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cs="宋体"/>
          <w:sz w:val="48"/>
          <w:szCs w:val="48"/>
        </w:rPr>
      </w:pPr>
      <w:bookmarkStart w:id="26" w:name="_GoBack"/>
      <w:bookmarkEnd w:id="26"/>
    </w:p>
    <w:p>
      <w:pPr>
        <w:jc w:val="center"/>
        <w:rPr>
          <w:rFonts w:ascii="仿宋" w:hAnsi="仿宋" w:eastAsia="仿宋" w:cs="宋体"/>
          <w:sz w:val="48"/>
          <w:szCs w:val="48"/>
        </w:rPr>
      </w:pPr>
    </w:p>
    <w:p>
      <w:pPr>
        <w:jc w:val="center"/>
        <w:rPr>
          <w:rFonts w:ascii="仿宋" w:hAnsi="仿宋" w:eastAsia="仿宋" w:cs="宋体"/>
          <w:sz w:val="48"/>
          <w:szCs w:val="48"/>
        </w:rPr>
      </w:pPr>
    </w:p>
    <w:p>
      <w:pPr>
        <w:spacing w:line="480" w:lineRule="auto"/>
        <w:jc w:val="center"/>
        <w:rPr>
          <w:rFonts w:ascii="仿宋" w:hAnsi="仿宋" w:eastAsia="仿宋" w:cs="宋体"/>
          <w:b/>
          <w:spacing w:val="-16"/>
          <w:sz w:val="48"/>
          <w:szCs w:val="48"/>
        </w:rPr>
      </w:pPr>
      <w:r>
        <w:rPr>
          <w:rFonts w:hint="eastAsia" w:ascii="仿宋" w:hAnsi="仿宋" w:eastAsia="仿宋" w:cs="宋体"/>
          <w:b/>
          <w:spacing w:val="-16"/>
          <w:sz w:val="48"/>
          <w:szCs w:val="48"/>
        </w:rPr>
        <w:t>启东复旦医学创新研究院办公楼装修设计</w:t>
      </w:r>
    </w:p>
    <w:p>
      <w:pPr>
        <w:spacing w:line="480" w:lineRule="auto"/>
        <w:jc w:val="center"/>
        <w:rPr>
          <w:rFonts w:ascii="仿宋" w:hAnsi="仿宋" w:eastAsia="仿宋" w:cs="宋体"/>
          <w:b/>
          <w:sz w:val="48"/>
          <w:szCs w:val="48"/>
        </w:rPr>
      </w:pPr>
    </w:p>
    <w:p>
      <w:pPr>
        <w:spacing w:line="480" w:lineRule="auto"/>
        <w:jc w:val="center"/>
        <w:rPr>
          <w:rFonts w:ascii="仿宋" w:hAnsi="仿宋" w:eastAsia="仿宋" w:cs="宋体"/>
          <w:b/>
          <w:sz w:val="48"/>
          <w:szCs w:val="48"/>
        </w:rPr>
      </w:pPr>
      <w:r>
        <w:rPr>
          <w:rFonts w:hint="eastAsia" w:ascii="仿宋" w:hAnsi="仿宋" w:eastAsia="仿宋" w:cs="宋体"/>
          <w:b/>
          <w:sz w:val="48"/>
          <w:szCs w:val="48"/>
        </w:rPr>
        <w:t>招标文件</w:t>
      </w:r>
    </w:p>
    <w:p>
      <w:pPr>
        <w:rPr>
          <w:rFonts w:ascii="仿宋" w:hAnsi="仿宋" w:eastAsia="仿宋" w:cs="Times New Roman"/>
        </w:rPr>
      </w:pPr>
    </w:p>
    <w:p>
      <w:pPr>
        <w:jc w:val="center"/>
        <w:rPr>
          <w:rFonts w:ascii="仿宋" w:hAnsi="仿宋" w:eastAsia="仿宋" w:cs="Times New Roman"/>
        </w:rPr>
      </w:pPr>
    </w:p>
    <w:p>
      <w:pPr>
        <w:jc w:val="center"/>
        <w:rPr>
          <w:rFonts w:ascii="仿宋" w:hAnsi="仿宋" w:eastAsia="仿宋" w:cs="Times New Roman"/>
        </w:rPr>
      </w:pPr>
    </w:p>
    <w:p>
      <w:pPr>
        <w:jc w:val="center"/>
        <w:rPr>
          <w:rFonts w:ascii="仿宋" w:hAnsi="仿宋" w:eastAsia="仿宋" w:cs="Times New Roman"/>
        </w:rPr>
      </w:pPr>
    </w:p>
    <w:p>
      <w:pPr>
        <w:jc w:val="center"/>
        <w:rPr>
          <w:rFonts w:ascii="仿宋" w:hAnsi="仿宋" w:eastAsia="仿宋" w:cs="Times New Roman"/>
        </w:rPr>
      </w:pPr>
    </w:p>
    <w:p>
      <w:pPr>
        <w:jc w:val="center"/>
        <w:rPr>
          <w:rFonts w:ascii="仿宋" w:hAnsi="仿宋" w:eastAsia="仿宋" w:cs="Times New Roman"/>
        </w:rPr>
      </w:pPr>
    </w:p>
    <w:p>
      <w:pPr>
        <w:spacing w:line="800" w:lineRule="exact"/>
        <w:jc w:val="center"/>
        <w:rPr>
          <w:rFonts w:ascii="仿宋" w:hAnsi="仿宋" w:eastAsia="仿宋" w:cs="Times New Roman"/>
          <w:sz w:val="32"/>
          <w:szCs w:val="32"/>
        </w:rPr>
      </w:pPr>
    </w:p>
    <w:p>
      <w:pPr>
        <w:spacing w:line="800" w:lineRule="exact"/>
        <w:jc w:val="center"/>
        <w:rPr>
          <w:rFonts w:ascii="仿宋" w:hAnsi="仿宋" w:eastAsia="仿宋" w:cs="Times New Roman"/>
          <w:sz w:val="32"/>
          <w:szCs w:val="32"/>
        </w:rPr>
      </w:pPr>
    </w:p>
    <w:p>
      <w:pPr>
        <w:spacing w:line="800" w:lineRule="exact"/>
        <w:jc w:val="center"/>
        <w:rPr>
          <w:rFonts w:ascii="仿宋" w:hAnsi="仿宋" w:eastAsia="仿宋" w:cs="Times New Roman"/>
          <w:sz w:val="32"/>
          <w:szCs w:val="32"/>
        </w:rPr>
      </w:pPr>
    </w:p>
    <w:p>
      <w:pPr>
        <w:pStyle w:val="2"/>
      </w:pPr>
    </w:p>
    <w:p>
      <w:pPr>
        <w:spacing w:line="800" w:lineRule="exact"/>
        <w:jc w:val="center"/>
        <w:rPr>
          <w:rFonts w:ascii="仿宋" w:hAnsi="仿宋" w:eastAsia="仿宋" w:cs="Times New Roman"/>
          <w:sz w:val="32"/>
          <w:szCs w:val="32"/>
        </w:rPr>
      </w:pPr>
    </w:p>
    <w:p>
      <w:pPr>
        <w:spacing w:line="360" w:lineRule="auto"/>
        <w:jc w:val="left"/>
        <w:rPr>
          <w:rFonts w:ascii="仿宋" w:hAnsi="仿宋" w:eastAsia="仿宋" w:cs="宋体"/>
          <w:sz w:val="32"/>
          <w:szCs w:val="32"/>
        </w:rPr>
      </w:pPr>
    </w:p>
    <w:p>
      <w:pPr>
        <w:spacing w:line="360" w:lineRule="auto"/>
        <w:jc w:val="left"/>
        <w:rPr>
          <w:rFonts w:ascii="仿宋" w:hAnsi="仿宋" w:eastAsia="仿宋" w:cs="宋体"/>
          <w:sz w:val="32"/>
          <w:szCs w:val="32"/>
        </w:rPr>
      </w:pPr>
      <w:r>
        <w:rPr>
          <w:rFonts w:hint="eastAsia" w:ascii="仿宋" w:hAnsi="仿宋" w:eastAsia="仿宋" w:cs="宋体"/>
          <w:sz w:val="32"/>
          <w:szCs w:val="32"/>
        </w:rPr>
        <w:t>招 标 人：启东复旦医学创新研究院</w:t>
      </w:r>
    </w:p>
    <w:p>
      <w:pPr>
        <w:spacing w:line="800" w:lineRule="exact"/>
        <w:rPr>
          <w:rFonts w:ascii="仿宋" w:hAnsi="仿宋" w:eastAsia="仿宋" w:cs="Times New Roman"/>
          <w:sz w:val="32"/>
          <w:szCs w:val="32"/>
        </w:rPr>
      </w:pPr>
      <w:r>
        <w:rPr>
          <w:rFonts w:hint="eastAsia" w:ascii="仿宋" w:hAnsi="仿宋" w:eastAsia="仿宋" w:cs="宋体"/>
          <w:sz w:val="32"/>
          <w:szCs w:val="32"/>
        </w:rPr>
        <w:t>招标代理：江苏天宏华信工程投资管理咨询有限公司</w:t>
      </w:r>
    </w:p>
    <w:p>
      <w:pPr>
        <w:spacing w:line="800" w:lineRule="exact"/>
        <w:jc w:val="center"/>
        <w:rPr>
          <w:rFonts w:ascii="仿宋" w:hAnsi="仿宋" w:eastAsia="仿宋" w:cs="Times New Roman"/>
          <w:sz w:val="32"/>
          <w:szCs w:val="32"/>
        </w:rPr>
      </w:pPr>
      <w:r>
        <w:rPr>
          <w:rFonts w:hint="eastAsia" w:ascii="仿宋" w:hAnsi="仿宋" w:eastAsia="仿宋" w:cs="宋体"/>
          <w:sz w:val="32"/>
          <w:szCs w:val="32"/>
        </w:rPr>
        <w:t>二〇二四年五月</w:t>
      </w:r>
    </w:p>
    <w:p>
      <w:pPr>
        <w:rPr>
          <w:rFonts w:ascii="仿宋" w:hAnsi="仿宋" w:eastAsia="仿宋" w:cs="Times New Roman"/>
        </w:rPr>
      </w:pPr>
    </w:p>
    <w:p>
      <w:pPr>
        <w:spacing w:line="360" w:lineRule="auto"/>
        <w:jc w:val="center"/>
        <w:rPr>
          <w:rFonts w:ascii="仿宋" w:hAnsi="仿宋" w:eastAsia="仿宋"/>
          <w:b/>
          <w:sz w:val="48"/>
          <w:szCs w:val="48"/>
        </w:rPr>
      </w:pPr>
      <w:bookmarkStart w:id="0" w:name="_Toc66793540"/>
    </w:p>
    <w:p>
      <w:pPr>
        <w:pStyle w:val="2"/>
      </w:pPr>
    </w:p>
    <w:p>
      <w:pPr>
        <w:spacing w:line="360" w:lineRule="auto"/>
        <w:jc w:val="center"/>
        <w:rPr>
          <w:rFonts w:ascii="仿宋" w:hAnsi="仿宋" w:eastAsia="仿宋"/>
          <w:b/>
          <w:sz w:val="48"/>
          <w:szCs w:val="48"/>
        </w:rPr>
      </w:pPr>
      <w:r>
        <w:rPr>
          <w:rFonts w:hint="eastAsia" w:ascii="仿宋" w:hAnsi="仿宋" w:eastAsia="仿宋"/>
          <w:b/>
          <w:sz w:val="48"/>
          <w:szCs w:val="48"/>
        </w:rPr>
        <w:t>第一章投标须知及投标须知前附表</w:t>
      </w:r>
      <w:bookmarkEnd w:id="0"/>
    </w:p>
    <w:p>
      <w:pPr>
        <w:jc w:val="center"/>
        <w:rPr>
          <w:rFonts w:ascii="仿宋" w:hAnsi="仿宋" w:eastAsia="仿宋"/>
          <w:b/>
          <w:sz w:val="30"/>
          <w:szCs w:val="30"/>
        </w:rPr>
      </w:pPr>
      <w:r>
        <w:rPr>
          <w:rFonts w:hint="eastAsia" w:ascii="仿宋" w:hAnsi="仿宋" w:eastAsia="仿宋"/>
          <w:b/>
          <w:sz w:val="30"/>
          <w:szCs w:val="30"/>
        </w:rPr>
        <w:t>一、投标须知前附表</w:t>
      </w:r>
    </w:p>
    <w:tbl>
      <w:tblPr>
        <w:tblStyle w:val="29"/>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8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823" w:type="dxa"/>
            <w:vAlign w:val="center"/>
          </w:tcPr>
          <w:p>
            <w:pPr>
              <w:spacing w:line="300" w:lineRule="exact"/>
              <w:jc w:val="center"/>
              <w:rPr>
                <w:rFonts w:ascii="仿宋" w:hAnsi="仿宋" w:eastAsia="仿宋" w:cs="Times New Roman"/>
                <w:b/>
                <w:sz w:val="23"/>
                <w:szCs w:val="23"/>
              </w:rPr>
            </w:pPr>
            <w:r>
              <w:rPr>
                <w:rFonts w:hint="eastAsia" w:ascii="仿宋" w:hAnsi="仿宋" w:eastAsia="仿宋" w:cs="宋体"/>
                <w:b/>
                <w:sz w:val="23"/>
                <w:szCs w:val="23"/>
              </w:rPr>
              <w:t>序号</w:t>
            </w:r>
          </w:p>
        </w:tc>
        <w:tc>
          <w:tcPr>
            <w:tcW w:w="8357" w:type="dxa"/>
            <w:vAlign w:val="center"/>
          </w:tcPr>
          <w:p>
            <w:pPr>
              <w:spacing w:line="300" w:lineRule="exact"/>
              <w:jc w:val="center"/>
              <w:rPr>
                <w:rFonts w:ascii="仿宋" w:hAnsi="仿宋" w:eastAsia="仿宋" w:cs="Times New Roman"/>
                <w:b/>
                <w:sz w:val="23"/>
                <w:szCs w:val="23"/>
              </w:rPr>
            </w:pPr>
            <w:r>
              <w:rPr>
                <w:rFonts w:hint="eastAsia" w:ascii="仿宋" w:hAnsi="仿宋" w:eastAsia="仿宋" w:cs="宋体"/>
                <w:b/>
                <w:sz w:val="23"/>
                <w:szCs w:val="23"/>
              </w:rPr>
              <w:t>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823" w:type="dxa"/>
            <w:vAlign w:val="center"/>
          </w:tcPr>
          <w:p>
            <w:pPr>
              <w:spacing w:line="300" w:lineRule="exact"/>
              <w:jc w:val="center"/>
              <w:rPr>
                <w:rFonts w:ascii="仿宋" w:hAnsi="仿宋" w:eastAsia="仿宋"/>
                <w:sz w:val="23"/>
                <w:szCs w:val="23"/>
              </w:rPr>
            </w:pPr>
            <w:r>
              <w:rPr>
                <w:rFonts w:ascii="仿宋" w:hAnsi="仿宋" w:eastAsia="仿宋"/>
                <w:sz w:val="23"/>
                <w:szCs w:val="23"/>
              </w:rPr>
              <w:t>1</w:t>
            </w:r>
          </w:p>
        </w:tc>
        <w:tc>
          <w:tcPr>
            <w:tcW w:w="8357" w:type="dxa"/>
            <w:vAlign w:val="center"/>
          </w:tcPr>
          <w:p>
            <w:pPr>
              <w:snapToGrid w:val="0"/>
              <w:spacing w:line="300" w:lineRule="exact"/>
              <w:rPr>
                <w:rFonts w:ascii="仿宋" w:hAnsi="仿宋" w:eastAsia="仿宋" w:cs="宋体"/>
                <w:sz w:val="23"/>
                <w:szCs w:val="23"/>
              </w:rPr>
            </w:pPr>
            <w:r>
              <w:rPr>
                <w:rFonts w:hint="eastAsia" w:ascii="仿宋" w:hAnsi="仿宋" w:eastAsia="仿宋" w:cs="宋体"/>
                <w:sz w:val="23"/>
                <w:szCs w:val="23"/>
              </w:rPr>
              <w:t>工程名称：启东复旦医学创新研究院办公楼装修设计</w:t>
            </w:r>
          </w:p>
          <w:p>
            <w:pPr>
              <w:snapToGrid w:val="0"/>
              <w:spacing w:line="300" w:lineRule="exact"/>
              <w:rPr>
                <w:rFonts w:ascii="仿宋" w:hAnsi="仿宋" w:eastAsia="仿宋" w:cs="宋体"/>
                <w:sz w:val="23"/>
                <w:szCs w:val="23"/>
              </w:rPr>
            </w:pPr>
            <w:r>
              <w:rPr>
                <w:rFonts w:hint="eastAsia" w:ascii="仿宋" w:hAnsi="仿宋" w:eastAsia="仿宋" w:cs="宋体"/>
                <w:sz w:val="23"/>
                <w:szCs w:val="23"/>
              </w:rPr>
              <w:t>建设地点：启东生命健康科技园</w:t>
            </w:r>
          </w:p>
          <w:p>
            <w:pPr>
              <w:snapToGrid w:val="0"/>
              <w:spacing w:line="300" w:lineRule="exact"/>
              <w:rPr>
                <w:rFonts w:ascii="仿宋" w:hAnsi="仿宋" w:eastAsia="仿宋" w:cs="宋体"/>
                <w:sz w:val="23"/>
                <w:szCs w:val="23"/>
              </w:rPr>
            </w:pPr>
            <w:r>
              <w:rPr>
                <w:rFonts w:hint="eastAsia" w:ascii="仿宋" w:hAnsi="仿宋" w:eastAsia="仿宋" w:cs="宋体"/>
                <w:sz w:val="23"/>
                <w:szCs w:val="23"/>
              </w:rPr>
              <w:t>工程规模：项目估算总投资约245万，建筑面积约1635.55m</w:t>
            </w:r>
            <w:r>
              <w:rPr>
                <w:rFonts w:hint="eastAsia" w:ascii="仿宋" w:hAnsi="仿宋" w:eastAsia="仿宋" w:cs="宋体"/>
                <w:sz w:val="23"/>
                <w:szCs w:val="23"/>
                <w:vertAlign w:val="superscript"/>
              </w:rPr>
              <w:t>2</w:t>
            </w:r>
            <w:r>
              <w:rPr>
                <w:rFonts w:hint="eastAsia" w:ascii="仿宋" w:hAnsi="仿宋" w:eastAsia="仿宋" w:cs="宋体"/>
                <w:sz w:val="23"/>
                <w:szCs w:val="23"/>
              </w:rPr>
              <w:t>。</w:t>
            </w:r>
          </w:p>
          <w:p>
            <w:pPr>
              <w:snapToGrid w:val="0"/>
              <w:spacing w:line="300" w:lineRule="exact"/>
              <w:rPr>
                <w:rFonts w:ascii="仿宋" w:hAnsi="仿宋" w:eastAsia="仿宋" w:cs="宋体"/>
                <w:sz w:val="23"/>
                <w:szCs w:val="23"/>
              </w:rPr>
            </w:pPr>
            <w:r>
              <w:rPr>
                <w:rFonts w:hint="eastAsia" w:ascii="仿宋" w:hAnsi="仿宋" w:eastAsia="仿宋" w:cs="宋体"/>
                <w:sz w:val="23"/>
                <w:szCs w:val="23"/>
              </w:rPr>
              <w:t>设计周期：30个日历天，合同签订后5个日历天完成方案设计，设计方案确认后25个日历天完成施工图设计并通过审核。</w:t>
            </w:r>
          </w:p>
          <w:p>
            <w:pPr>
              <w:snapToGrid w:val="0"/>
              <w:spacing w:line="300" w:lineRule="exact"/>
              <w:rPr>
                <w:rFonts w:ascii="仿宋" w:hAnsi="仿宋" w:eastAsia="仿宋" w:cs="宋体"/>
                <w:sz w:val="23"/>
                <w:szCs w:val="23"/>
              </w:rPr>
            </w:pPr>
            <w:r>
              <w:rPr>
                <w:rFonts w:hint="eastAsia" w:ascii="仿宋" w:hAnsi="仿宋" w:eastAsia="仿宋" w:cs="宋体"/>
                <w:sz w:val="23"/>
                <w:szCs w:val="23"/>
              </w:rPr>
              <w:t>质量标准：设计要求满足国家有关设计技术规范、标准、规程的要求，设计图纸须通过审查部门审查。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823" w:type="dxa"/>
            <w:vAlign w:val="center"/>
          </w:tcPr>
          <w:p>
            <w:pPr>
              <w:spacing w:line="300" w:lineRule="exact"/>
              <w:jc w:val="center"/>
              <w:rPr>
                <w:rFonts w:ascii="仿宋" w:hAnsi="仿宋" w:eastAsia="仿宋"/>
                <w:sz w:val="23"/>
                <w:szCs w:val="23"/>
              </w:rPr>
            </w:pPr>
            <w:r>
              <w:rPr>
                <w:rFonts w:ascii="仿宋" w:hAnsi="仿宋" w:eastAsia="仿宋"/>
                <w:sz w:val="23"/>
                <w:szCs w:val="23"/>
              </w:rPr>
              <w:t>2</w:t>
            </w:r>
          </w:p>
        </w:tc>
        <w:tc>
          <w:tcPr>
            <w:tcW w:w="8357" w:type="dxa"/>
            <w:vAlign w:val="center"/>
          </w:tcPr>
          <w:p>
            <w:pPr>
              <w:snapToGrid w:val="0"/>
              <w:spacing w:line="300" w:lineRule="exact"/>
              <w:rPr>
                <w:rFonts w:ascii="仿宋" w:hAnsi="仿宋" w:eastAsia="仿宋" w:cs="宋体"/>
                <w:sz w:val="23"/>
                <w:szCs w:val="23"/>
              </w:rPr>
            </w:pPr>
            <w:r>
              <w:rPr>
                <w:rFonts w:hint="eastAsia" w:ascii="仿宋" w:hAnsi="仿宋" w:eastAsia="仿宋" w:cs="宋体"/>
                <w:sz w:val="23"/>
                <w:szCs w:val="23"/>
              </w:rPr>
              <w:t>设计范围：包括但不限于建筑室内装饰装修、装修配套设计（包括但不限于活动家具、窗帘布艺、盆景、室内陈设等）水电安装、消防、空调、智能化、建筑标识系统设计，包括但不限于方案设计（包括投资估算）、初步设计、施工图设计、施工阶段的后续服务。所有施工做法必须出节点详图（含参照图集内容），不得出现未经招标人同意的二次设计项目及厂家深化，如无必要不得使用专利产品以及市场无可替代产品，如使用须书面征得招标人同意。在施工过程中因招标人提出设计变更等因素而增加或减少工作量时，应无条件配合，且设计费用不作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jc w:val="center"/>
        </w:trPr>
        <w:tc>
          <w:tcPr>
            <w:tcW w:w="823" w:type="dxa"/>
            <w:vAlign w:val="center"/>
          </w:tcPr>
          <w:p>
            <w:pPr>
              <w:spacing w:line="300" w:lineRule="exact"/>
              <w:jc w:val="center"/>
              <w:rPr>
                <w:rFonts w:ascii="仿宋" w:hAnsi="仿宋" w:eastAsia="仿宋"/>
                <w:sz w:val="23"/>
                <w:szCs w:val="23"/>
              </w:rPr>
            </w:pPr>
            <w:r>
              <w:rPr>
                <w:rFonts w:ascii="仿宋" w:hAnsi="仿宋" w:eastAsia="仿宋"/>
                <w:sz w:val="23"/>
                <w:szCs w:val="23"/>
              </w:rPr>
              <w:t>3</w:t>
            </w:r>
          </w:p>
        </w:tc>
        <w:tc>
          <w:tcPr>
            <w:tcW w:w="8357" w:type="dxa"/>
            <w:vAlign w:val="center"/>
          </w:tcPr>
          <w:p>
            <w:pPr>
              <w:spacing w:line="300" w:lineRule="exact"/>
              <w:rPr>
                <w:rFonts w:ascii="仿宋" w:hAnsi="仿宋" w:eastAsia="仿宋" w:cs="宋体"/>
                <w:kern w:val="0"/>
                <w:sz w:val="23"/>
                <w:szCs w:val="23"/>
              </w:rPr>
            </w:pPr>
            <w:r>
              <w:rPr>
                <w:rFonts w:hint="eastAsia" w:ascii="仿宋" w:hAnsi="仿宋" w:eastAsia="仿宋" w:cs="宋体"/>
                <w:kern w:val="0"/>
                <w:sz w:val="23"/>
                <w:szCs w:val="23"/>
              </w:rPr>
              <w:t>资金来源：</w:t>
            </w:r>
            <w:r>
              <w:rPr>
                <w:rFonts w:hint="eastAsia" w:ascii="仿宋" w:hAnsi="仿宋" w:eastAsia="仿宋" w:cs="宋体"/>
                <w:color w:val="000000" w:themeColor="text1"/>
                <w:kern w:val="0"/>
                <w:sz w:val="23"/>
                <w:szCs w:val="23"/>
              </w:rPr>
              <w:t>财政拨款</w:t>
            </w:r>
          </w:p>
          <w:p>
            <w:pPr>
              <w:spacing w:line="300" w:lineRule="exact"/>
              <w:rPr>
                <w:rFonts w:ascii="仿宋" w:hAnsi="仿宋" w:eastAsia="仿宋" w:cs="宋体"/>
                <w:kern w:val="0"/>
                <w:sz w:val="23"/>
                <w:szCs w:val="23"/>
              </w:rPr>
            </w:pPr>
            <w:r>
              <w:rPr>
                <w:rFonts w:hint="eastAsia" w:ascii="仿宋" w:hAnsi="仿宋" w:eastAsia="仿宋" w:cs="宋体"/>
                <w:kern w:val="0"/>
                <w:sz w:val="23"/>
                <w:szCs w:val="23"/>
              </w:rPr>
              <w:t>招标方式：公开招标</w:t>
            </w:r>
          </w:p>
          <w:p>
            <w:pPr>
              <w:snapToGrid w:val="0"/>
              <w:spacing w:line="300" w:lineRule="exact"/>
              <w:rPr>
                <w:rFonts w:ascii="仿宋" w:hAnsi="仿宋" w:eastAsia="仿宋" w:cs="宋体"/>
                <w:kern w:val="0"/>
                <w:sz w:val="23"/>
                <w:szCs w:val="23"/>
              </w:rPr>
            </w:pPr>
            <w:r>
              <w:rPr>
                <w:rFonts w:hint="eastAsia" w:ascii="仿宋" w:hAnsi="仿宋" w:eastAsia="仿宋" w:cs="宋体"/>
                <w:kern w:val="0"/>
                <w:sz w:val="23"/>
                <w:szCs w:val="23"/>
              </w:rPr>
              <w:t>投标保证金的形式：银行汇票或转账。</w:t>
            </w:r>
          </w:p>
          <w:p>
            <w:pPr>
              <w:spacing w:line="300" w:lineRule="exact"/>
              <w:jc w:val="left"/>
              <w:rPr>
                <w:rFonts w:ascii="仿宋" w:hAnsi="仿宋" w:eastAsia="仿宋" w:cs="宋体"/>
                <w:kern w:val="0"/>
                <w:sz w:val="23"/>
                <w:szCs w:val="23"/>
              </w:rPr>
            </w:pPr>
            <w:r>
              <w:rPr>
                <w:rFonts w:hint="eastAsia" w:ascii="仿宋" w:hAnsi="仿宋" w:eastAsia="仿宋" w:cs="宋体"/>
                <w:kern w:val="0"/>
                <w:sz w:val="23"/>
                <w:szCs w:val="23"/>
              </w:rPr>
              <w:t>投标保证金的金额：人民币2000元整</w:t>
            </w:r>
          </w:p>
          <w:p>
            <w:pPr>
              <w:spacing w:line="300" w:lineRule="exact"/>
              <w:jc w:val="left"/>
              <w:rPr>
                <w:rFonts w:ascii="Times New Roman" w:hAnsi="Times New Roman"/>
                <w:kern w:val="0"/>
              </w:rPr>
            </w:pPr>
            <w:r>
              <w:rPr>
                <w:rFonts w:hint="eastAsia" w:ascii="仿宋" w:hAnsi="仿宋" w:eastAsia="仿宋" w:cs="宋体"/>
                <w:kern w:val="0"/>
                <w:sz w:val="23"/>
                <w:szCs w:val="23"/>
              </w:rPr>
              <w:t>投标保证金有效期与投标有效期一致。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823" w:type="dxa"/>
            <w:vAlign w:val="center"/>
          </w:tcPr>
          <w:p>
            <w:pPr>
              <w:spacing w:line="300" w:lineRule="exact"/>
              <w:jc w:val="center"/>
              <w:rPr>
                <w:rFonts w:ascii="仿宋" w:hAnsi="仿宋" w:eastAsia="仿宋"/>
                <w:sz w:val="23"/>
                <w:szCs w:val="23"/>
              </w:rPr>
            </w:pPr>
            <w:r>
              <w:rPr>
                <w:rFonts w:ascii="仿宋" w:hAnsi="仿宋" w:eastAsia="仿宋"/>
                <w:sz w:val="23"/>
                <w:szCs w:val="23"/>
              </w:rPr>
              <w:t>4</w:t>
            </w:r>
          </w:p>
        </w:tc>
        <w:tc>
          <w:tcPr>
            <w:tcW w:w="8357" w:type="dxa"/>
            <w:vAlign w:val="center"/>
          </w:tcPr>
          <w:p>
            <w:pPr>
              <w:spacing w:line="300" w:lineRule="exact"/>
              <w:rPr>
                <w:rFonts w:ascii="仿宋" w:hAnsi="仿宋" w:eastAsia="仿宋" w:cs="宋体"/>
                <w:kern w:val="0"/>
                <w:sz w:val="23"/>
                <w:szCs w:val="23"/>
              </w:rPr>
            </w:pPr>
            <w:r>
              <w:rPr>
                <w:rFonts w:hint="eastAsia" w:ascii="仿宋" w:hAnsi="仿宋" w:eastAsia="仿宋" w:cs="宋体"/>
                <w:kern w:val="0"/>
                <w:sz w:val="23"/>
                <w:szCs w:val="23"/>
              </w:rPr>
              <w:t>踏勘现场：自行踏勘，费用自理。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23" w:type="dxa"/>
            <w:vAlign w:val="center"/>
          </w:tcPr>
          <w:p>
            <w:pPr>
              <w:spacing w:line="300" w:lineRule="exact"/>
              <w:jc w:val="center"/>
              <w:rPr>
                <w:rFonts w:ascii="仿宋" w:hAnsi="仿宋" w:eastAsia="仿宋"/>
                <w:sz w:val="23"/>
                <w:szCs w:val="23"/>
              </w:rPr>
            </w:pPr>
            <w:r>
              <w:rPr>
                <w:rFonts w:ascii="仿宋" w:hAnsi="仿宋" w:eastAsia="仿宋"/>
                <w:sz w:val="23"/>
                <w:szCs w:val="23"/>
              </w:rPr>
              <w:t>5</w:t>
            </w:r>
          </w:p>
        </w:tc>
        <w:tc>
          <w:tcPr>
            <w:tcW w:w="8357" w:type="dxa"/>
            <w:vAlign w:val="center"/>
          </w:tcPr>
          <w:p>
            <w:pPr>
              <w:spacing w:line="300" w:lineRule="exact"/>
              <w:rPr>
                <w:rFonts w:ascii="仿宋" w:hAnsi="仿宋" w:eastAsia="仿宋" w:cs="Times New Roman"/>
                <w:kern w:val="0"/>
                <w:sz w:val="23"/>
                <w:szCs w:val="23"/>
              </w:rPr>
            </w:pPr>
            <w:r>
              <w:rPr>
                <w:rFonts w:hint="eastAsia" w:ascii="仿宋" w:hAnsi="仿宋" w:eastAsia="仿宋" w:cs="宋体"/>
                <w:kern w:val="0"/>
                <w:sz w:val="23"/>
                <w:szCs w:val="23"/>
              </w:rPr>
              <w:t>投标有效期：投标截止日后</w:t>
            </w:r>
            <w:r>
              <w:rPr>
                <w:rFonts w:hint="eastAsia" w:ascii="仿宋" w:hAnsi="仿宋" w:eastAsia="仿宋"/>
                <w:kern w:val="0"/>
                <w:sz w:val="23"/>
                <w:szCs w:val="23"/>
              </w:rPr>
              <w:t>90</w:t>
            </w:r>
            <w:r>
              <w:rPr>
                <w:rFonts w:hint="eastAsia" w:ascii="仿宋" w:hAnsi="仿宋" w:eastAsia="仿宋" w:cs="宋体"/>
                <w:kern w:val="0"/>
                <w:sz w:val="23"/>
                <w:szCs w:val="23"/>
              </w:rPr>
              <w:t>日历天内有效。</w:t>
            </w:r>
          </w:p>
          <w:p>
            <w:pPr>
              <w:spacing w:line="300" w:lineRule="exact"/>
              <w:rPr>
                <w:rFonts w:ascii="仿宋" w:hAnsi="仿宋" w:eastAsia="仿宋" w:cs="Times New Roman"/>
                <w:kern w:val="0"/>
                <w:sz w:val="23"/>
                <w:szCs w:val="23"/>
              </w:rPr>
            </w:pPr>
            <w:r>
              <w:rPr>
                <w:rFonts w:hint="eastAsia" w:ascii="仿宋" w:hAnsi="仿宋" w:eastAsia="仿宋" w:cs="宋体"/>
                <w:kern w:val="0"/>
                <w:sz w:val="23"/>
                <w:szCs w:val="23"/>
              </w:rPr>
              <w:t>投标文件份数：资格审查文件、综合标文件、商务标文件各一正一副。技术标文件一式五份，不分正副本,多媒体演示光盘(一张)密封在技术标文件中。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823" w:type="dxa"/>
            <w:vAlign w:val="center"/>
          </w:tcPr>
          <w:p>
            <w:pPr>
              <w:spacing w:line="300" w:lineRule="exact"/>
              <w:jc w:val="center"/>
              <w:rPr>
                <w:rFonts w:ascii="仿宋" w:hAnsi="仿宋" w:eastAsia="仿宋"/>
                <w:sz w:val="23"/>
                <w:szCs w:val="23"/>
              </w:rPr>
            </w:pPr>
            <w:r>
              <w:rPr>
                <w:rFonts w:ascii="仿宋" w:hAnsi="仿宋" w:eastAsia="仿宋"/>
                <w:sz w:val="23"/>
                <w:szCs w:val="23"/>
              </w:rPr>
              <w:t>6</w:t>
            </w:r>
          </w:p>
        </w:tc>
        <w:tc>
          <w:tcPr>
            <w:tcW w:w="8357" w:type="dxa"/>
            <w:vAlign w:val="center"/>
          </w:tcPr>
          <w:p>
            <w:pPr>
              <w:spacing w:line="300" w:lineRule="exact"/>
              <w:rPr>
                <w:rFonts w:ascii="仿宋" w:hAnsi="仿宋" w:eastAsia="仿宋" w:cs="仿宋"/>
                <w:b/>
                <w:kern w:val="0"/>
                <w:sz w:val="23"/>
                <w:szCs w:val="23"/>
              </w:rPr>
            </w:pPr>
            <w:r>
              <w:rPr>
                <w:rFonts w:hint="eastAsia" w:ascii="仿宋" w:hAnsi="仿宋" w:eastAsia="仿宋" w:cs="仿宋"/>
                <w:b/>
                <w:kern w:val="0"/>
                <w:sz w:val="23"/>
                <w:szCs w:val="23"/>
              </w:rPr>
              <w:t>投标文件接收截止时间及接收地点：2024年6月20日9：00前送达（以送达签到时间为准），接收地点：江苏启东生命健康科技园管委会五楼会议室，迟到的投标文件将被拒绝。</w:t>
            </w:r>
          </w:p>
          <w:p>
            <w:pPr>
              <w:spacing w:line="300" w:lineRule="exact"/>
              <w:rPr>
                <w:rFonts w:ascii="仿宋" w:hAnsi="仿宋" w:eastAsia="仿宋" w:cs="Times New Roman"/>
                <w:b/>
                <w:snapToGrid w:val="0"/>
                <w:kern w:val="0"/>
                <w:sz w:val="23"/>
                <w:szCs w:val="23"/>
              </w:rPr>
            </w:pPr>
            <w:r>
              <w:rPr>
                <w:rFonts w:hint="eastAsia" w:ascii="仿宋" w:hAnsi="仿宋" w:eastAsia="仿宋" w:cs="Times New Roman"/>
                <w:b/>
                <w:snapToGrid w:val="0"/>
                <w:kern w:val="0"/>
                <w:sz w:val="23"/>
                <w:szCs w:val="23"/>
              </w:rPr>
              <w:t>开标时间：</w:t>
            </w:r>
            <w:r>
              <w:rPr>
                <w:rFonts w:hint="eastAsia" w:ascii="仿宋" w:hAnsi="仿宋" w:eastAsia="仿宋" w:cs="Times New Roman"/>
                <w:b/>
                <w:snapToGrid w:val="0"/>
                <w:kern w:val="0"/>
                <w:sz w:val="23"/>
                <w:szCs w:val="23"/>
                <w:u w:val="single"/>
              </w:rPr>
              <w:t xml:space="preserve">2024 </w:t>
            </w:r>
            <w:r>
              <w:rPr>
                <w:rFonts w:hint="eastAsia" w:ascii="仿宋" w:hAnsi="仿宋" w:eastAsia="仿宋" w:cs="Times New Roman"/>
                <w:b/>
                <w:snapToGrid w:val="0"/>
                <w:kern w:val="0"/>
                <w:sz w:val="23"/>
                <w:szCs w:val="23"/>
              </w:rPr>
              <w:t>年</w:t>
            </w:r>
            <w:r>
              <w:rPr>
                <w:rFonts w:hint="eastAsia" w:ascii="仿宋" w:hAnsi="仿宋" w:eastAsia="仿宋" w:cs="Times New Roman"/>
                <w:b/>
                <w:snapToGrid w:val="0"/>
                <w:kern w:val="0"/>
                <w:sz w:val="23"/>
                <w:szCs w:val="23"/>
                <w:u w:val="single"/>
              </w:rPr>
              <w:t xml:space="preserve"> 6 </w:t>
            </w:r>
            <w:r>
              <w:rPr>
                <w:rFonts w:hint="eastAsia" w:ascii="仿宋" w:hAnsi="仿宋" w:eastAsia="仿宋" w:cs="Times New Roman"/>
                <w:b/>
                <w:snapToGrid w:val="0"/>
                <w:kern w:val="0"/>
                <w:sz w:val="23"/>
                <w:szCs w:val="23"/>
              </w:rPr>
              <w:t>月</w:t>
            </w:r>
            <w:r>
              <w:rPr>
                <w:rFonts w:hint="eastAsia" w:ascii="仿宋" w:hAnsi="仿宋" w:eastAsia="仿宋" w:cs="Times New Roman"/>
                <w:b/>
                <w:snapToGrid w:val="0"/>
                <w:kern w:val="0"/>
                <w:sz w:val="23"/>
                <w:szCs w:val="23"/>
                <w:u w:val="single"/>
              </w:rPr>
              <w:t xml:space="preserve"> 20 </w:t>
            </w:r>
            <w:r>
              <w:rPr>
                <w:rFonts w:hint="eastAsia" w:ascii="仿宋" w:hAnsi="仿宋" w:eastAsia="仿宋" w:cs="Times New Roman"/>
                <w:b/>
                <w:snapToGrid w:val="0"/>
                <w:kern w:val="0"/>
                <w:sz w:val="23"/>
                <w:szCs w:val="23"/>
              </w:rPr>
              <w:t>日</w:t>
            </w:r>
            <w:r>
              <w:rPr>
                <w:rFonts w:hint="eastAsia" w:ascii="仿宋" w:hAnsi="仿宋" w:eastAsia="仿宋" w:cs="Times New Roman"/>
                <w:b/>
                <w:snapToGrid w:val="0"/>
                <w:kern w:val="0"/>
                <w:sz w:val="23"/>
                <w:szCs w:val="23"/>
                <w:u w:val="single"/>
              </w:rPr>
              <w:t>9</w:t>
            </w:r>
            <w:r>
              <w:rPr>
                <w:rFonts w:hint="eastAsia" w:ascii="仿宋" w:hAnsi="仿宋" w:eastAsia="仿宋" w:cs="Times New Roman"/>
                <w:b/>
                <w:snapToGrid w:val="0"/>
                <w:kern w:val="0"/>
                <w:sz w:val="23"/>
                <w:szCs w:val="23"/>
              </w:rPr>
              <w:t>时</w:t>
            </w:r>
            <w:r>
              <w:rPr>
                <w:rFonts w:ascii="仿宋" w:hAnsi="仿宋" w:eastAsia="仿宋" w:cs="Times New Roman"/>
                <w:b/>
                <w:snapToGrid w:val="0"/>
                <w:kern w:val="0"/>
                <w:sz w:val="23"/>
                <w:szCs w:val="23"/>
                <w:u w:val="single"/>
              </w:rPr>
              <w:t xml:space="preserve"> </w:t>
            </w:r>
            <w:r>
              <w:rPr>
                <w:rFonts w:hint="eastAsia" w:ascii="仿宋" w:hAnsi="仿宋" w:eastAsia="仿宋" w:cs="Times New Roman"/>
                <w:b/>
                <w:snapToGrid w:val="0"/>
                <w:kern w:val="0"/>
                <w:sz w:val="23"/>
                <w:szCs w:val="23"/>
                <w:u w:val="single"/>
              </w:rPr>
              <w:t xml:space="preserve">0 </w:t>
            </w:r>
            <w:r>
              <w:rPr>
                <w:rFonts w:hint="eastAsia" w:ascii="仿宋" w:hAnsi="仿宋" w:eastAsia="仿宋" w:cs="Times New Roman"/>
                <w:b/>
                <w:snapToGrid w:val="0"/>
                <w:kern w:val="0"/>
                <w:sz w:val="23"/>
                <w:szCs w:val="23"/>
              </w:rPr>
              <w:t>分</w:t>
            </w:r>
          </w:p>
          <w:p>
            <w:pPr>
              <w:pStyle w:val="2"/>
            </w:pPr>
            <w:r>
              <w:rPr>
                <w:rFonts w:hint="eastAsia" w:ascii="仿宋" w:hAnsi="仿宋" w:eastAsia="仿宋" w:cs="Times New Roman"/>
                <w:b/>
                <w:snapToGrid w:val="0"/>
                <w:kern w:val="0"/>
                <w:sz w:val="23"/>
                <w:szCs w:val="23"/>
              </w:rPr>
              <w:t>开标地点</w:t>
            </w:r>
            <w:r>
              <w:rPr>
                <w:rFonts w:hint="eastAsia" w:ascii="仿宋" w:hAnsi="仿宋" w:eastAsia="仿宋" w:cs="仿宋"/>
                <w:b/>
                <w:kern w:val="0"/>
                <w:sz w:val="23"/>
                <w:szCs w:val="23"/>
              </w:rPr>
              <w:t>：江苏启东生命健康科技园管委会五楼会议室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823" w:type="dxa"/>
            <w:vAlign w:val="center"/>
          </w:tcPr>
          <w:p>
            <w:pPr>
              <w:spacing w:line="360" w:lineRule="exact"/>
              <w:jc w:val="center"/>
              <w:rPr>
                <w:rFonts w:ascii="仿宋" w:hAnsi="仿宋" w:eastAsia="仿宋"/>
                <w:sz w:val="23"/>
                <w:szCs w:val="23"/>
              </w:rPr>
            </w:pPr>
            <w:r>
              <w:rPr>
                <w:rFonts w:ascii="仿宋" w:hAnsi="仿宋" w:eastAsia="仿宋"/>
                <w:sz w:val="23"/>
                <w:szCs w:val="23"/>
              </w:rPr>
              <w:t>7</w:t>
            </w:r>
          </w:p>
        </w:tc>
        <w:tc>
          <w:tcPr>
            <w:tcW w:w="8357" w:type="dxa"/>
            <w:vAlign w:val="center"/>
          </w:tcPr>
          <w:p>
            <w:pPr>
              <w:spacing w:line="300" w:lineRule="exact"/>
              <w:rPr>
                <w:rFonts w:ascii="仿宋" w:hAnsi="仿宋" w:eastAsia="仿宋" w:cs="宋体"/>
                <w:kern w:val="0"/>
                <w:sz w:val="23"/>
                <w:szCs w:val="23"/>
              </w:rPr>
            </w:pPr>
            <w:r>
              <w:rPr>
                <w:rFonts w:hint="eastAsia" w:ascii="仿宋" w:hAnsi="仿宋" w:eastAsia="仿宋" w:cs="仿宋"/>
                <w:kern w:val="0"/>
                <w:sz w:val="22"/>
                <w:szCs w:val="22"/>
              </w:rPr>
              <w:t xml:space="preserve">投标人要求澄清招标文件的截止时间：投标人若对招标文件有任何疑问，须在 </w:t>
            </w:r>
            <w:r>
              <w:rPr>
                <w:rFonts w:hint="eastAsia" w:ascii="仿宋" w:hAnsi="仿宋" w:eastAsia="仿宋" w:cs="宋体"/>
                <w:b/>
                <w:kern w:val="0"/>
                <w:sz w:val="23"/>
                <w:szCs w:val="23"/>
              </w:rPr>
              <w:t>2024年6月6日17时00分</w:t>
            </w:r>
            <w:r>
              <w:rPr>
                <w:rFonts w:hint="eastAsia" w:ascii="仿宋" w:hAnsi="仿宋" w:eastAsia="仿宋" w:cs="仿宋"/>
                <w:kern w:val="0"/>
                <w:sz w:val="22"/>
                <w:szCs w:val="22"/>
              </w:rPr>
              <w:t>前（不具单位名称）以电子邮件形式递交至江苏天宏华信工程投资管理咨询有限公司邮箱njth_nt@163.com 提出澄清要求。无论是招标人根据需要主动对招标文件进行必要的澄清，或是根据投标人的要求对招标文件做出澄清，招标人都将于提交投标文件截止时间</w:t>
            </w:r>
            <w:r>
              <w:rPr>
                <w:rFonts w:hint="eastAsia" w:ascii="仿宋" w:hAnsi="仿宋" w:eastAsia="仿宋" w:cs="仿宋"/>
                <w:kern w:val="0"/>
                <w:sz w:val="22"/>
                <w:szCs w:val="22"/>
                <w:u w:val="single"/>
              </w:rPr>
              <w:t xml:space="preserve"> 5 </w:t>
            </w:r>
            <w:r>
              <w:rPr>
                <w:rFonts w:hint="eastAsia" w:ascii="仿宋" w:hAnsi="仿宋" w:eastAsia="仿宋" w:cs="仿宋"/>
                <w:kern w:val="0"/>
                <w:sz w:val="22"/>
                <w:szCs w:val="22"/>
              </w:rPr>
              <w:t>日前以补充通知的方式在启东市人民政府网站上发布。补充通知为招标文件的组成部分，与招标文件具有同等效率。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823" w:type="dxa"/>
            <w:vAlign w:val="center"/>
          </w:tcPr>
          <w:p>
            <w:pPr>
              <w:spacing w:line="360" w:lineRule="exact"/>
              <w:jc w:val="center"/>
              <w:rPr>
                <w:rFonts w:ascii="仿宋" w:hAnsi="仿宋" w:eastAsia="仿宋"/>
                <w:sz w:val="23"/>
                <w:szCs w:val="23"/>
              </w:rPr>
            </w:pPr>
            <w:r>
              <w:rPr>
                <w:rFonts w:hint="eastAsia" w:ascii="仿宋" w:hAnsi="仿宋" w:eastAsia="仿宋"/>
                <w:sz w:val="23"/>
                <w:szCs w:val="23"/>
              </w:rPr>
              <w:t>8</w:t>
            </w:r>
          </w:p>
        </w:tc>
        <w:tc>
          <w:tcPr>
            <w:tcW w:w="8357" w:type="dxa"/>
            <w:vAlign w:val="center"/>
          </w:tcPr>
          <w:p>
            <w:pPr>
              <w:spacing w:line="300" w:lineRule="exact"/>
              <w:jc w:val="left"/>
              <w:rPr>
                <w:b/>
                <w:color w:val="FF0000"/>
                <w:sz w:val="28"/>
                <w:szCs w:val="28"/>
              </w:rPr>
            </w:pPr>
            <w:r>
              <w:rPr>
                <w:rFonts w:hint="eastAsia" w:ascii="仿宋" w:hAnsi="仿宋" w:eastAsia="仿宋" w:cs="宋体"/>
                <w:b/>
                <w:kern w:val="0"/>
                <w:sz w:val="23"/>
                <w:szCs w:val="23"/>
              </w:rPr>
              <w:t>本工程招标人设最高投标限价为11.5万，投标人的投标报价不得超过最高投标限价。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823" w:type="dxa"/>
            <w:vAlign w:val="center"/>
          </w:tcPr>
          <w:p>
            <w:pPr>
              <w:spacing w:line="360" w:lineRule="exact"/>
              <w:jc w:val="center"/>
              <w:rPr>
                <w:rFonts w:ascii="仿宋" w:hAnsi="仿宋" w:eastAsia="仿宋"/>
                <w:sz w:val="23"/>
                <w:szCs w:val="23"/>
              </w:rPr>
            </w:pPr>
            <w:r>
              <w:rPr>
                <w:rFonts w:hint="eastAsia" w:ascii="仿宋" w:hAnsi="仿宋" w:eastAsia="仿宋"/>
                <w:sz w:val="23"/>
                <w:szCs w:val="23"/>
              </w:rPr>
              <w:t>9</w:t>
            </w:r>
          </w:p>
        </w:tc>
        <w:tc>
          <w:tcPr>
            <w:tcW w:w="8357" w:type="dxa"/>
            <w:vAlign w:val="center"/>
          </w:tcPr>
          <w:p>
            <w:pPr>
              <w:spacing w:line="300" w:lineRule="exact"/>
              <w:jc w:val="left"/>
              <w:rPr>
                <w:rFonts w:ascii="仿宋" w:hAnsi="仿宋" w:eastAsia="仿宋" w:cs="宋体"/>
                <w:kern w:val="0"/>
                <w:sz w:val="23"/>
                <w:szCs w:val="23"/>
              </w:rPr>
            </w:pPr>
            <w:r>
              <w:rPr>
                <w:rFonts w:hint="eastAsia" w:ascii="仿宋" w:hAnsi="仿宋" w:eastAsia="仿宋" w:cs="宋体"/>
                <w:kern w:val="0"/>
                <w:sz w:val="23"/>
                <w:szCs w:val="23"/>
              </w:rPr>
              <w:t>评标委员会构成：7人或7人以上单数。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5" w:hRule="atLeast"/>
          <w:jc w:val="center"/>
        </w:trPr>
        <w:tc>
          <w:tcPr>
            <w:tcW w:w="823" w:type="dxa"/>
            <w:vAlign w:val="center"/>
          </w:tcPr>
          <w:p>
            <w:pPr>
              <w:spacing w:line="360" w:lineRule="exact"/>
              <w:jc w:val="center"/>
              <w:rPr>
                <w:rFonts w:ascii="仿宋" w:hAnsi="仿宋" w:eastAsia="仿宋"/>
                <w:sz w:val="23"/>
                <w:szCs w:val="23"/>
              </w:rPr>
            </w:pPr>
            <w:r>
              <w:rPr>
                <w:rFonts w:hint="eastAsia" w:ascii="仿宋" w:hAnsi="仿宋" w:eastAsia="仿宋"/>
                <w:sz w:val="23"/>
                <w:szCs w:val="23"/>
              </w:rPr>
              <w:t>10</w:t>
            </w:r>
          </w:p>
        </w:tc>
        <w:tc>
          <w:tcPr>
            <w:tcW w:w="8357" w:type="dxa"/>
            <w:vAlign w:val="center"/>
          </w:tcPr>
          <w:p>
            <w:pPr>
              <w:spacing w:line="300" w:lineRule="exact"/>
              <w:jc w:val="left"/>
              <w:rPr>
                <w:rFonts w:ascii="仿宋" w:hAnsi="仿宋" w:eastAsia="仿宋" w:cs="宋体"/>
                <w:kern w:val="0"/>
                <w:sz w:val="23"/>
                <w:szCs w:val="23"/>
              </w:rPr>
            </w:pPr>
            <w:r>
              <w:rPr>
                <w:rFonts w:hint="eastAsia" w:ascii="仿宋" w:hAnsi="仿宋" w:eastAsia="仿宋" w:cs="宋体"/>
                <w:kern w:val="0"/>
                <w:sz w:val="23"/>
                <w:szCs w:val="23"/>
              </w:rPr>
              <w:t>履约保证金的金额：合同价的10%（转账或银行汇票）,中标人在签订合同前提交履约保证金，逾期未提交的，招标人有权取消其中标资格。中标人无正当理由拒绝签订合同的，招标人有权取消其中标资格，并有权收取其全额投标保证金作为违约金。凡出现弄虚作假现象的投标单位，投标保证金一律不予退还。</w:t>
            </w:r>
          </w:p>
          <w:p>
            <w:pPr>
              <w:spacing w:line="300" w:lineRule="exact"/>
              <w:jc w:val="left"/>
              <w:rPr>
                <w:rFonts w:ascii="仿宋" w:hAnsi="仿宋" w:eastAsia="仿宋" w:cs="宋体"/>
                <w:kern w:val="0"/>
                <w:sz w:val="23"/>
                <w:szCs w:val="23"/>
              </w:rPr>
            </w:pPr>
            <w:r>
              <w:rPr>
                <w:rFonts w:hint="eastAsia" w:ascii="仿宋" w:hAnsi="仿宋" w:eastAsia="仿宋" w:cs="宋体"/>
                <w:kern w:val="0"/>
                <w:sz w:val="23"/>
                <w:szCs w:val="23"/>
              </w:rPr>
              <w:t>履约保证金退还时间：施工图设计完成提交资料并经发包人确认后七天内退还。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0" w:hRule="atLeast"/>
          <w:jc w:val="center"/>
        </w:trPr>
        <w:tc>
          <w:tcPr>
            <w:tcW w:w="823" w:type="dxa"/>
            <w:vAlign w:val="center"/>
          </w:tcPr>
          <w:p>
            <w:pPr>
              <w:spacing w:line="360" w:lineRule="exact"/>
              <w:jc w:val="center"/>
              <w:rPr>
                <w:rFonts w:ascii="仿宋" w:hAnsi="仿宋" w:eastAsia="仿宋"/>
                <w:sz w:val="23"/>
                <w:szCs w:val="23"/>
              </w:rPr>
            </w:pPr>
            <w:r>
              <w:rPr>
                <w:rFonts w:hint="eastAsia" w:ascii="仿宋" w:hAnsi="仿宋" w:eastAsia="仿宋"/>
                <w:sz w:val="23"/>
                <w:szCs w:val="23"/>
              </w:rPr>
              <w:t>11</w:t>
            </w:r>
          </w:p>
        </w:tc>
        <w:tc>
          <w:tcPr>
            <w:tcW w:w="8357" w:type="dxa"/>
            <w:vAlign w:val="center"/>
          </w:tcPr>
          <w:p>
            <w:pPr>
              <w:autoSpaceDE w:val="0"/>
              <w:autoSpaceDN w:val="0"/>
              <w:adjustRightInd w:val="0"/>
              <w:spacing w:line="300" w:lineRule="exact"/>
              <w:ind w:right="-23"/>
              <w:jc w:val="left"/>
              <w:rPr>
                <w:rFonts w:ascii="仿宋" w:hAnsi="仿宋" w:eastAsia="仿宋" w:cs="宋体"/>
                <w:kern w:val="0"/>
                <w:sz w:val="23"/>
                <w:szCs w:val="23"/>
              </w:rPr>
            </w:pPr>
            <w:r>
              <w:rPr>
                <w:rFonts w:hint="eastAsia" w:ascii="仿宋" w:hAnsi="仿宋" w:eastAsia="仿宋" w:cs="宋体"/>
                <w:kern w:val="0"/>
                <w:sz w:val="23"/>
                <w:szCs w:val="23"/>
              </w:rPr>
              <w:t>开户行：工商银行启东支行</w:t>
            </w:r>
          </w:p>
          <w:p>
            <w:pPr>
              <w:autoSpaceDE w:val="0"/>
              <w:autoSpaceDN w:val="0"/>
              <w:adjustRightInd w:val="0"/>
              <w:spacing w:line="300" w:lineRule="exact"/>
              <w:ind w:right="-23"/>
              <w:jc w:val="left"/>
              <w:rPr>
                <w:rFonts w:ascii="仿宋" w:hAnsi="仿宋" w:eastAsia="仿宋" w:cs="宋体"/>
                <w:kern w:val="0"/>
                <w:sz w:val="23"/>
                <w:szCs w:val="23"/>
              </w:rPr>
            </w:pPr>
            <w:r>
              <w:rPr>
                <w:rFonts w:hint="eastAsia" w:ascii="仿宋" w:hAnsi="仿宋" w:eastAsia="仿宋" w:cs="宋体"/>
                <w:kern w:val="0"/>
                <w:sz w:val="23"/>
                <w:szCs w:val="23"/>
              </w:rPr>
              <w:t>账号：</w:t>
            </w:r>
            <w:r>
              <w:rPr>
                <w:rFonts w:ascii="仿宋" w:hAnsi="仿宋" w:eastAsia="仿宋" w:cs="宋体"/>
                <w:kern w:val="0"/>
                <w:sz w:val="23"/>
                <w:szCs w:val="23"/>
              </w:rPr>
              <w:t>1111629909100988052</w:t>
            </w:r>
          </w:p>
          <w:p>
            <w:pPr>
              <w:autoSpaceDE w:val="0"/>
              <w:autoSpaceDN w:val="0"/>
              <w:adjustRightInd w:val="0"/>
              <w:spacing w:line="300" w:lineRule="exact"/>
              <w:ind w:right="-23"/>
              <w:jc w:val="left"/>
              <w:rPr>
                <w:rFonts w:ascii="仿宋" w:hAnsi="仿宋" w:eastAsia="仿宋" w:cs="宋体"/>
                <w:kern w:val="0"/>
                <w:sz w:val="23"/>
                <w:szCs w:val="23"/>
              </w:rPr>
            </w:pPr>
            <w:r>
              <w:rPr>
                <w:rFonts w:hint="eastAsia" w:ascii="仿宋" w:hAnsi="仿宋" w:eastAsia="仿宋" w:cs="宋体"/>
                <w:kern w:val="0"/>
                <w:sz w:val="23"/>
                <w:szCs w:val="23"/>
              </w:rPr>
              <w:t>账户名: 启东复旦医学创新研究院</w:t>
            </w:r>
          </w:p>
          <w:p>
            <w:pPr>
              <w:autoSpaceDE w:val="0"/>
              <w:autoSpaceDN w:val="0"/>
              <w:adjustRightInd w:val="0"/>
              <w:spacing w:line="300" w:lineRule="exact"/>
              <w:ind w:right="-23"/>
              <w:jc w:val="left"/>
              <w:rPr>
                <w:rFonts w:ascii="仿宋" w:hAnsi="仿宋" w:eastAsia="仿宋" w:cs="宋体"/>
                <w:kern w:val="0"/>
                <w:sz w:val="23"/>
                <w:szCs w:val="23"/>
              </w:rPr>
            </w:pPr>
            <w:r>
              <w:rPr>
                <w:rFonts w:hint="eastAsia" w:ascii="仿宋" w:hAnsi="仿宋" w:eastAsia="仿宋" w:cs="宋体"/>
                <w:kern w:val="0"/>
                <w:sz w:val="23"/>
                <w:szCs w:val="23"/>
              </w:rPr>
              <w:t>地址：启东生命健康科技园华石路66号</w:t>
            </w:r>
          </w:p>
          <w:p>
            <w:pPr>
              <w:autoSpaceDE w:val="0"/>
              <w:autoSpaceDN w:val="0"/>
              <w:adjustRightInd w:val="0"/>
              <w:spacing w:line="300" w:lineRule="exact"/>
              <w:ind w:right="-23"/>
              <w:jc w:val="left"/>
              <w:rPr>
                <w:rFonts w:ascii="仿宋" w:hAnsi="仿宋" w:eastAsia="仿宋" w:cs="宋体"/>
                <w:kern w:val="0"/>
                <w:sz w:val="23"/>
                <w:szCs w:val="23"/>
              </w:rPr>
            </w:pPr>
            <w:r>
              <w:rPr>
                <w:rFonts w:hint="eastAsia" w:ascii="仿宋" w:hAnsi="仿宋" w:eastAsia="仿宋" w:cs="宋体"/>
                <w:kern w:val="0"/>
                <w:sz w:val="23"/>
                <w:szCs w:val="23"/>
              </w:rPr>
              <w:t>联系人：杨璘</w:t>
            </w:r>
          </w:p>
          <w:p>
            <w:pPr>
              <w:autoSpaceDE w:val="0"/>
              <w:autoSpaceDN w:val="0"/>
              <w:adjustRightInd w:val="0"/>
              <w:spacing w:line="300" w:lineRule="exact"/>
              <w:ind w:right="-23"/>
              <w:jc w:val="left"/>
              <w:rPr>
                <w:rFonts w:ascii="仿宋" w:hAnsi="仿宋" w:eastAsia="仿宋" w:cs="宋体"/>
                <w:kern w:val="0"/>
                <w:sz w:val="23"/>
                <w:szCs w:val="23"/>
              </w:rPr>
            </w:pPr>
            <w:r>
              <w:rPr>
                <w:rFonts w:hint="eastAsia" w:ascii="仿宋" w:hAnsi="仿宋" w:eastAsia="仿宋" w:cs="宋体"/>
                <w:kern w:val="0"/>
                <w:sz w:val="23"/>
                <w:szCs w:val="23"/>
              </w:rPr>
              <w:t>联系电话：15077825567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0" w:hRule="atLeast"/>
          <w:jc w:val="center"/>
        </w:trPr>
        <w:tc>
          <w:tcPr>
            <w:tcW w:w="823" w:type="dxa"/>
            <w:vAlign w:val="center"/>
          </w:tcPr>
          <w:p>
            <w:pPr>
              <w:spacing w:line="360" w:lineRule="exact"/>
              <w:jc w:val="center"/>
              <w:rPr>
                <w:rFonts w:ascii="仿宋" w:hAnsi="仿宋" w:eastAsia="仿宋"/>
                <w:sz w:val="23"/>
                <w:szCs w:val="23"/>
              </w:rPr>
            </w:pPr>
            <w:r>
              <w:rPr>
                <w:rFonts w:hint="eastAsia" w:ascii="仿宋" w:hAnsi="仿宋" w:eastAsia="仿宋"/>
                <w:sz w:val="23"/>
                <w:szCs w:val="23"/>
              </w:rPr>
              <w:t>12</w:t>
            </w:r>
          </w:p>
        </w:tc>
        <w:tc>
          <w:tcPr>
            <w:tcW w:w="8357" w:type="dxa"/>
            <w:vAlign w:val="center"/>
          </w:tcPr>
          <w:p>
            <w:pPr>
              <w:spacing w:line="300" w:lineRule="exact"/>
              <w:rPr>
                <w:rFonts w:ascii="仿宋" w:hAnsi="仿宋" w:eastAsia="仿宋" w:cs="宋体"/>
                <w:kern w:val="0"/>
                <w:sz w:val="23"/>
                <w:szCs w:val="23"/>
              </w:rPr>
            </w:pPr>
            <w:r>
              <w:rPr>
                <w:rFonts w:hint="eastAsia" w:ascii="仿宋" w:hAnsi="仿宋" w:eastAsia="仿宋" w:cs="宋体"/>
                <w:kern w:val="0"/>
                <w:sz w:val="23"/>
                <w:szCs w:val="23"/>
              </w:rPr>
              <w:t>招标代理机构：江苏天宏华信工程投资管理咨询有限公司</w:t>
            </w:r>
          </w:p>
          <w:p>
            <w:pPr>
              <w:spacing w:line="300" w:lineRule="exact"/>
              <w:rPr>
                <w:rFonts w:ascii="仿宋" w:hAnsi="仿宋" w:eastAsia="仿宋" w:cs="宋体"/>
                <w:kern w:val="0"/>
                <w:sz w:val="23"/>
                <w:szCs w:val="23"/>
              </w:rPr>
            </w:pPr>
            <w:r>
              <w:rPr>
                <w:rFonts w:hint="eastAsia" w:ascii="仿宋" w:hAnsi="仿宋" w:eastAsia="仿宋" w:cs="宋体"/>
                <w:kern w:val="0"/>
                <w:sz w:val="23"/>
                <w:szCs w:val="23"/>
              </w:rPr>
              <w:t>地址：启东市南苑西路1168号</w:t>
            </w:r>
          </w:p>
          <w:p>
            <w:pPr>
              <w:spacing w:line="300" w:lineRule="exact"/>
              <w:rPr>
                <w:rFonts w:ascii="仿宋" w:hAnsi="仿宋" w:eastAsia="仿宋" w:cs="宋体"/>
                <w:kern w:val="0"/>
                <w:sz w:val="23"/>
                <w:szCs w:val="23"/>
              </w:rPr>
            </w:pPr>
            <w:r>
              <w:rPr>
                <w:rFonts w:hint="eastAsia" w:ascii="仿宋" w:hAnsi="仿宋" w:eastAsia="仿宋" w:cs="宋体"/>
                <w:kern w:val="0"/>
                <w:sz w:val="23"/>
                <w:szCs w:val="23"/>
              </w:rPr>
              <w:t>联系人：周鸣华</w:t>
            </w:r>
          </w:p>
          <w:p>
            <w:pPr>
              <w:spacing w:line="300" w:lineRule="exact"/>
              <w:rPr>
                <w:rFonts w:ascii="仿宋" w:hAnsi="仿宋" w:eastAsia="仿宋" w:cs="宋体"/>
                <w:kern w:val="0"/>
                <w:sz w:val="23"/>
                <w:szCs w:val="23"/>
              </w:rPr>
            </w:pPr>
            <w:r>
              <w:rPr>
                <w:rFonts w:hint="eastAsia" w:ascii="仿宋" w:hAnsi="仿宋" w:eastAsia="仿宋" w:cs="宋体"/>
                <w:kern w:val="0"/>
                <w:sz w:val="23"/>
                <w:szCs w:val="23"/>
              </w:rPr>
              <w:t>联系电话：13862871813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1" w:hRule="atLeast"/>
          <w:jc w:val="center"/>
        </w:trPr>
        <w:tc>
          <w:tcPr>
            <w:tcW w:w="9180" w:type="dxa"/>
            <w:gridSpan w:val="2"/>
            <w:vAlign w:val="center"/>
          </w:tcPr>
          <w:p>
            <w:pPr>
              <w:spacing w:line="300" w:lineRule="exact"/>
              <w:rPr>
                <w:rFonts w:ascii="仿宋" w:hAnsi="仿宋" w:eastAsia="仿宋" w:cs="宋体"/>
                <w:kern w:val="0"/>
                <w:highlight w:val="yellow"/>
              </w:rPr>
            </w:pPr>
            <w:r>
              <w:rPr>
                <w:rFonts w:hint="eastAsia" w:ascii="仿宋" w:hAnsi="仿宋" w:eastAsia="仿宋" w:cs="宋体"/>
                <w:b/>
                <w:bCs/>
                <w:kern w:val="0"/>
              </w:rPr>
              <w:t>招标人对于未中标的设计单位不予补偿。所有投标单位的投标文本的知识产权均归招标人所有。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9180" w:type="dxa"/>
            <w:gridSpan w:val="2"/>
            <w:vAlign w:val="center"/>
          </w:tcPr>
          <w:p>
            <w:pPr>
              <w:spacing w:line="300" w:lineRule="exact"/>
              <w:ind w:firstLine="422" w:firstLineChars="200"/>
              <w:rPr>
                <w:rFonts w:ascii="仿宋" w:hAnsi="仿宋" w:eastAsia="仿宋" w:cs="宋体"/>
                <w:b/>
                <w:bCs/>
                <w:kern w:val="0"/>
              </w:rPr>
            </w:pPr>
            <w:r>
              <w:rPr>
                <w:rFonts w:hint="eastAsia" w:ascii="宋体" w:hAnsi="宋体"/>
                <w:b/>
              </w:rPr>
              <w:t>备注：本工程采用纸质标书进行投标。</w:t>
            </w:r>
          </w:p>
        </w:tc>
      </w:tr>
    </w:tbl>
    <w:p>
      <w:pPr>
        <w:widowControl/>
        <w:jc w:val="center"/>
        <w:rPr>
          <w:rFonts w:ascii="仿宋" w:hAnsi="仿宋" w:eastAsia="仿宋" w:cs="Times New Roman"/>
          <w:b/>
          <w:bCs/>
          <w:sz w:val="36"/>
          <w:szCs w:val="36"/>
        </w:rPr>
      </w:pPr>
      <w:r>
        <w:rPr>
          <w:rFonts w:ascii="仿宋" w:hAnsi="仿宋" w:eastAsia="仿宋" w:cs="宋体"/>
          <w:b/>
          <w:bCs/>
          <w:sz w:val="36"/>
          <w:szCs w:val="36"/>
        </w:rPr>
        <w:br w:type="page"/>
      </w:r>
      <w:r>
        <w:rPr>
          <w:rFonts w:hint="eastAsia" w:ascii="仿宋" w:hAnsi="仿宋" w:eastAsia="仿宋" w:cs="宋体"/>
          <w:b/>
          <w:bCs/>
          <w:sz w:val="36"/>
          <w:szCs w:val="36"/>
        </w:rPr>
        <w:t>二、投标须知</w:t>
      </w:r>
    </w:p>
    <w:p>
      <w:pPr>
        <w:jc w:val="center"/>
        <w:rPr>
          <w:rFonts w:ascii="仿宋" w:hAnsi="仿宋" w:eastAsia="仿宋"/>
          <w:b/>
          <w:sz w:val="28"/>
          <w:szCs w:val="28"/>
        </w:rPr>
      </w:pPr>
      <w:bookmarkStart w:id="1" w:name="_Toc513635961"/>
      <w:r>
        <w:rPr>
          <w:rFonts w:hint="eastAsia" w:ascii="仿宋" w:hAnsi="仿宋" w:eastAsia="仿宋"/>
          <w:b/>
          <w:sz w:val="28"/>
          <w:szCs w:val="28"/>
        </w:rPr>
        <w:t>（一）总则</w:t>
      </w:r>
      <w:bookmarkEnd w:id="1"/>
    </w:p>
    <w:p>
      <w:pPr>
        <w:spacing w:line="520" w:lineRule="exact"/>
        <w:ind w:firstLine="480" w:firstLineChars="200"/>
        <w:rPr>
          <w:rFonts w:ascii="仿宋" w:hAnsi="仿宋" w:eastAsia="仿宋" w:cs="Times New Roman"/>
          <w:sz w:val="24"/>
          <w:szCs w:val="24"/>
        </w:rPr>
      </w:pPr>
      <w:r>
        <w:rPr>
          <w:rFonts w:ascii="仿宋" w:hAnsi="仿宋" w:eastAsia="仿宋" w:cs="宋体"/>
          <w:sz w:val="24"/>
          <w:szCs w:val="24"/>
        </w:rPr>
        <w:t>1</w:t>
      </w:r>
      <w:r>
        <w:rPr>
          <w:rFonts w:hint="eastAsia" w:ascii="仿宋" w:hAnsi="仿宋" w:eastAsia="仿宋" w:cs="宋体"/>
          <w:sz w:val="24"/>
          <w:szCs w:val="24"/>
        </w:rPr>
        <w:t>、工程说明</w:t>
      </w:r>
    </w:p>
    <w:p>
      <w:pPr>
        <w:spacing w:line="520" w:lineRule="exact"/>
        <w:ind w:firstLine="480" w:firstLineChars="200"/>
        <w:rPr>
          <w:rFonts w:ascii="仿宋" w:hAnsi="仿宋" w:eastAsia="仿宋" w:cs="Times New Roman"/>
          <w:sz w:val="24"/>
          <w:szCs w:val="24"/>
        </w:rPr>
      </w:pPr>
      <w:r>
        <w:rPr>
          <w:rFonts w:ascii="仿宋" w:hAnsi="仿宋" w:eastAsia="仿宋" w:cs="宋体"/>
          <w:sz w:val="24"/>
          <w:szCs w:val="24"/>
        </w:rPr>
        <w:t>1.1</w:t>
      </w:r>
      <w:r>
        <w:rPr>
          <w:rFonts w:hint="eastAsia" w:ascii="仿宋" w:hAnsi="仿宋" w:eastAsia="仿宋" w:cs="宋体"/>
          <w:spacing w:val="-6"/>
          <w:sz w:val="24"/>
          <w:szCs w:val="24"/>
        </w:rPr>
        <w:t>本招标工程说明详见投标须知前附表（以下简称“前附表”）第</w:t>
      </w:r>
      <w:r>
        <w:rPr>
          <w:rFonts w:ascii="仿宋" w:hAnsi="仿宋" w:eastAsia="仿宋" w:cs="宋体"/>
          <w:spacing w:val="-6"/>
          <w:sz w:val="24"/>
          <w:szCs w:val="24"/>
        </w:rPr>
        <w:t>1</w:t>
      </w:r>
      <w:r>
        <w:rPr>
          <w:rFonts w:hint="eastAsia" w:ascii="仿宋" w:hAnsi="仿宋" w:eastAsia="仿宋" w:cs="宋体"/>
          <w:spacing w:val="-6"/>
          <w:sz w:val="24"/>
          <w:szCs w:val="24"/>
        </w:rPr>
        <w:t>项</w:t>
      </w:r>
      <w:r>
        <w:rPr>
          <w:rFonts w:hint="eastAsia" w:ascii="仿宋" w:hAnsi="仿宋" w:eastAsia="仿宋" w:cs="宋体"/>
          <w:sz w:val="24"/>
          <w:szCs w:val="24"/>
        </w:rPr>
        <w:t>。</w:t>
      </w:r>
    </w:p>
    <w:p>
      <w:pPr>
        <w:spacing w:line="520" w:lineRule="exact"/>
        <w:ind w:firstLine="480" w:firstLineChars="200"/>
        <w:rPr>
          <w:rFonts w:ascii="仿宋" w:hAnsi="仿宋" w:eastAsia="仿宋" w:cs="Times New Roman"/>
          <w:sz w:val="24"/>
          <w:szCs w:val="24"/>
        </w:rPr>
      </w:pPr>
      <w:r>
        <w:rPr>
          <w:rFonts w:ascii="仿宋" w:hAnsi="仿宋" w:eastAsia="仿宋" w:cs="宋体"/>
          <w:sz w:val="24"/>
          <w:szCs w:val="24"/>
        </w:rPr>
        <w:t>1.2</w:t>
      </w:r>
      <w:r>
        <w:rPr>
          <w:rFonts w:hint="eastAsia" w:ascii="仿宋" w:hAnsi="仿宋" w:eastAsia="仿宋" w:cs="宋体"/>
          <w:sz w:val="24"/>
          <w:szCs w:val="24"/>
        </w:rPr>
        <w:t>本招标工程项目按照《中华人民共和国招标投标法》和</w:t>
      </w:r>
      <w:r>
        <w:rPr>
          <w:rFonts w:ascii="仿宋" w:hAnsi="仿宋" w:eastAsia="仿宋" w:cs="宋体"/>
          <w:sz w:val="24"/>
          <w:szCs w:val="24"/>
        </w:rPr>
        <w:t>8</w:t>
      </w:r>
      <w:r>
        <w:rPr>
          <w:rFonts w:hint="eastAsia" w:ascii="仿宋" w:hAnsi="仿宋" w:eastAsia="仿宋" w:cs="宋体"/>
          <w:sz w:val="24"/>
          <w:szCs w:val="24"/>
        </w:rPr>
        <w:t>部委令第</w:t>
      </w:r>
      <w:r>
        <w:rPr>
          <w:rFonts w:ascii="仿宋" w:hAnsi="仿宋" w:eastAsia="仿宋" w:cs="宋体"/>
          <w:sz w:val="24"/>
          <w:szCs w:val="24"/>
        </w:rPr>
        <w:t>2</w:t>
      </w:r>
      <w:r>
        <w:rPr>
          <w:rFonts w:hint="eastAsia" w:ascii="仿宋" w:hAnsi="仿宋" w:eastAsia="仿宋" w:cs="宋体"/>
          <w:sz w:val="24"/>
          <w:szCs w:val="24"/>
        </w:rPr>
        <w:t>号《工程建设项目勘察设计招标投标办法》等有关法律、行政法规和部门规章以及地方政府部门有关规定。通过</w:t>
      </w:r>
      <w:r>
        <w:rPr>
          <w:rFonts w:hint="eastAsia" w:ascii="仿宋" w:hAnsi="仿宋" w:eastAsia="仿宋" w:cs="宋体"/>
          <w:b/>
          <w:bCs/>
          <w:sz w:val="24"/>
          <w:szCs w:val="24"/>
          <w:u w:val="single"/>
        </w:rPr>
        <w:t>公开招标</w:t>
      </w:r>
      <w:r>
        <w:rPr>
          <w:rFonts w:hint="eastAsia" w:ascii="仿宋" w:hAnsi="仿宋" w:eastAsia="仿宋" w:cs="宋体"/>
          <w:sz w:val="24"/>
          <w:szCs w:val="24"/>
        </w:rPr>
        <w:t>方式选定设计单位。</w:t>
      </w:r>
    </w:p>
    <w:p>
      <w:pPr>
        <w:spacing w:line="520" w:lineRule="exact"/>
        <w:ind w:firstLine="480" w:firstLineChars="200"/>
        <w:rPr>
          <w:rFonts w:ascii="仿宋" w:hAnsi="仿宋" w:eastAsia="仿宋" w:cs="Times New Roman"/>
          <w:sz w:val="24"/>
          <w:szCs w:val="24"/>
        </w:rPr>
      </w:pPr>
      <w:r>
        <w:rPr>
          <w:rFonts w:ascii="仿宋" w:hAnsi="仿宋" w:eastAsia="仿宋" w:cs="宋体"/>
          <w:sz w:val="24"/>
          <w:szCs w:val="24"/>
        </w:rPr>
        <w:t>2</w:t>
      </w:r>
      <w:r>
        <w:rPr>
          <w:rFonts w:hint="eastAsia" w:ascii="仿宋" w:hAnsi="仿宋" w:eastAsia="仿宋" w:cs="宋体"/>
          <w:sz w:val="24"/>
          <w:szCs w:val="24"/>
        </w:rPr>
        <w:t>、招标内容和范围、设计服务周期及工作要求</w:t>
      </w:r>
    </w:p>
    <w:p>
      <w:pPr>
        <w:spacing w:line="520" w:lineRule="exact"/>
        <w:ind w:firstLine="480" w:firstLineChars="200"/>
        <w:rPr>
          <w:rFonts w:ascii="仿宋" w:hAnsi="仿宋" w:eastAsia="仿宋" w:cs="Times New Roman"/>
          <w:sz w:val="24"/>
          <w:szCs w:val="24"/>
        </w:rPr>
      </w:pPr>
      <w:r>
        <w:rPr>
          <w:rFonts w:ascii="仿宋" w:hAnsi="仿宋" w:eastAsia="仿宋" w:cs="宋体"/>
          <w:sz w:val="24"/>
          <w:szCs w:val="24"/>
        </w:rPr>
        <w:t>2.1</w:t>
      </w:r>
      <w:r>
        <w:rPr>
          <w:rFonts w:hint="eastAsia" w:ascii="仿宋" w:hAnsi="仿宋" w:eastAsia="仿宋" w:cs="宋体"/>
          <w:sz w:val="24"/>
          <w:szCs w:val="24"/>
        </w:rPr>
        <w:t>本次招标的内容和范围见前附表第</w:t>
      </w:r>
      <w:r>
        <w:rPr>
          <w:rFonts w:ascii="仿宋" w:hAnsi="仿宋" w:eastAsia="仿宋" w:cs="宋体"/>
          <w:sz w:val="24"/>
          <w:szCs w:val="24"/>
        </w:rPr>
        <w:t>2</w:t>
      </w:r>
      <w:r>
        <w:rPr>
          <w:rFonts w:hint="eastAsia" w:ascii="仿宋" w:hAnsi="仿宋" w:eastAsia="仿宋" w:cs="宋体"/>
          <w:sz w:val="24"/>
          <w:szCs w:val="24"/>
        </w:rPr>
        <w:t>项；</w:t>
      </w:r>
    </w:p>
    <w:p>
      <w:pPr>
        <w:spacing w:line="520" w:lineRule="exact"/>
        <w:ind w:firstLine="480" w:firstLineChars="200"/>
        <w:rPr>
          <w:rFonts w:ascii="仿宋" w:hAnsi="仿宋" w:eastAsia="仿宋" w:cs="Times New Roman"/>
          <w:sz w:val="24"/>
          <w:szCs w:val="24"/>
        </w:rPr>
      </w:pPr>
      <w:r>
        <w:rPr>
          <w:rFonts w:ascii="仿宋" w:hAnsi="仿宋" w:eastAsia="仿宋" w:cs="宋体"/>
          <w:sz w:val="24"/>
          <w:szCs w:val="24"/>
        </w:rPr>
        <w:t>2.2</w:t>
      </w:r>
      <w:r>
        <w:rPr>
          <w:rFonts w:hint="eastAsia" w:ascii="仿宋" w:hAnsi="仿宋" w:eastAsia="仿宋" w:cs="宋体"/>
          <w:sz w:val="24"/>
          <w:szCs w:val="24"/>
        </w:rPr>
        <w:t>本工程设计服务周期要求见前附表第</w:t>
      </w:r>
      <w:r>
        <w:rPr>
          <w:rFonts w:ascii="仿宋" w:hAnsi="仿宋" w:eastAsia="仿宋" w:cs="宋体"/>
          <w:sz w:val="24"/>
          <w:szCs w:val="24"/>
        </w:rPr>
        <w:t>1</w:t>
      </w:r>
      <w:r>
        <w:rPr>
          <w:rFonts w:hint="eastAsia" w:ascii="仿宋" w:hAnsi="仿宋" w:eastAsia="仿宋" w:cs="宋体"/>
          <w:sz w:val="24"/>
          <w:szCs w:val="24"/>
        </w:rPr>
        <w:t>项；</w:t>
      </w:r>
    </w:p>
    <w:p>
      <w:pPr>
        <w:spacing w:line="520" w:lineRule="exact"/>
        <w:ind w:firstLine="480" w:firstLineChars="200"/>
        <w:rPr>
          <w:rFonts w:ascii="仿宋" w:hAnsi="仿宋" w:eastAsia="仿宋" w:cs="Times New Roman"/>
          <w:sz w:val="24"/>
          <w:szCs w:val="24"/>
        </w:rPr>
      </w:pPr>
      <w:r>
        <w:rPr>
          <w:rFonts w:ascii="仿宋" w:hAnsi="仿宋" w:eastAsia="仿宋" w:cs="宋体"/>
          <w:sz w:val="24"/>
          <w:szCs w:val="24"/>
        </w:rPr>
        <w:t>2.3</w:t>
      </w:r>
      <w:r>
        <w:rPr>
          <w:rFonts w:hint="eastAsia" w:ascii="仿宋" w:hAnsi="仿宋" w:eastAsia="仿宋" w:cs="宋体"/>
          <w:sz w:val="24"/>
          <w:szCs w:val="24"/>
        </w:rPr>
        <w:t>本工程设计工作要求应满足下列要求：</w:t>
      </w:r>
    </w:p>
    <w:p>
      <w:pPr>
        <w:spacing w:line="520" w:lineRule="exact"/>
        <w:ind w:firstLine="480" w:firstLineChars="200"/>
        <w:rPr>
          <w:rFonts w:ascii="仿宋" w:hAnsi="仿宋" w:eastAsia="仿宋" w:cs="Times New Roman"/>
          <w:sz w:val="24"/>
          <w:szCs w:val="24"/>
        </w:rPr>
      </w:pPr>
      <w:r>
        <w:rPr>
          <w:rFonts w:ascii="仿宋" w:hAnsi="仿宋" w:eastAsia="仿宋" w:cs="宋体"/>
          <w:sz w:val="24"/>
          <w:szCs w:val="24"/>
        </w:rPr>
        <w:t>2.3.</w:t>
      </w:r>
      <w:r>
        <w:rPr>
          <w:rFonts w:hint="eastAsia" w:ascii="仿宋" w:hAnsi="仿宋" w:eastAsia="仿宋" w:cs="宋体"/>
          <w:sz w:val="24"/>
          <w:szCs w:val="24"/>
        </w:rPr>
        <w:t>1提交的设计文件应符合国家、省、市有关行业主管部门制定的设计标准、规范、规程、规定，并通过审查。</w:t>
      </w:r>
    </w:p>
    <w:p>
      <w:pPr>
        <w:spacing w:line="520" w:lineRule="exact"/>
        <w:ind w:firstLine="480" w:firstLineChars="200"/>
        <w:rPr>
          <w:rFonts w:ascii="仿宋" w:hAnsi="仿宋" w:eastAsia="仿宋" w:cs="Times New Roman"/>
          <w:sz w:val="24"/>
          <w:szCs w:val="24"/>
        </w:rPr>
      </w:pPr>
      <w:r>
        <w:rPr>
          <w:rFonts w:ascii="仿宋" w:hAnsi="仿宋" w:eastAsia="仿宋" w:cs="宋体"/>
          <w:sz w:val="24"/>
          <w:szCs w:val="24"/>
        </w:rPr>
        <w:t>2.3.</w:t>
      </w:r>
      <w:r>
        <w:rPr>
          <w:rFonts w:hint="eastAsia" w:ascii="仿宋" w:hAnsi="仿宋" w:eastAsia="仿宋" w:cs="宋体"/>
          <w:sz w:val="24"/>
          <w:szCs w:val="24"/>
        </w:rPr>
        <w:t>2若建设行政主管部门或招标人认为中标人所提交的设计成果需要进一步完善，则中标人应无条件执行；其费用应包括在投标报价中。</w:t>
      </w:r>
    </w:p>
    <w:p>
      <w:pPr>
        <w:spacing w:line="520" w:lineRule="exact"/>
        <w:ind w:firstLine="480" w:firstLineChars="200"/>
        <w:rPr>
          <w:rFonts w:ascii="仿宋" w:hAnsi="仿宋" w:eastAsia="仿宋" w:cs="Times New Roman"/>
          <w:sz w:val="24"/>
          <w:szCs w:val="24"/>
        </w:rPr>
      </w:pPr>
      <w:r>
        <w:rPr>
          <w:rFonts w:ascii="仿宋" w:hAnsi="仿宋" w:eastAsia="仿宋" w:cs="宋体"/>
          <w:sz w:val="24"/>
          <w:szCs w:val="24"/>
        </w:rPr>
        <w:t>2.3.</w:t>
      </w:r>
      <w:r>
        <w:rPr>
          <w:rFonts w:hint="eastAsia" w:ascii="仿宋" w:hAnsi="仿宋" w:eastAsia="仿宋" w:cs="宋体"/>
          <w:sz w:val="24"/>
          <w:szCs w:val="24"/>
        </w:rPr>
        <w:t>3其他工作包括：设计必需的现场调研、前期、效果图及方案汇报材料制作、与各相关部门沟通衔接工作、项目实施全过程现场服务以及工程实施过程中招标人提出的与设计相关的其它要求。</w:t>
      </w:r>
    </w:p>
    <w:p>
      <w:pPr>
        <w:numPr>
          <w:ilvl w:val="0"/>
          <w:numId w:val="1"/>
        </w:numPr>
        <w:spacing w:line="360" w:lineRule="auto"/>
        <w:ind w:firstLine="482" w:firstLineChars="200"/>
        <w:rPr>
          <w:rFonts w:ascii="仿宋" w:hAnsi="仿宋" w:eastAsia="仿宋" w:cs="Times New Roman"/>
          <w:b/>
          <w:bCs/>
          <w:sz w:val="24"/>
          <w:szCs w:val="24"/>
        </w:rPr>
      </w:pPr>
      <w:r>
        <w:rPr>
          <w:rFonts w:hint="eastAsia" w:ascii="仿宋" w:hAnsi="仿宋" w:eastAsia="仿宋" w:cs="宋体"/>
          <w:b/>
          <w:bCs/>
          <w:sz w:val="24"/>
          <w:szCs w:val="24"/>
        </w:rPr>
        <w:t>资金来源</w:t>
      </w:r>
    </w:p>
    <w:p>
      <w:pPr>
        <w:adjustRightInd w:val="0"/>
        <w:spacing w:line="360" w:lineRule="auto"/>
        <w:ind w:firstLine="480" w:firstLineChars="200"/>
        <w:rPr>
          <w:rFonts w:ascii="仿宋" w:hAnsi="仿宋" w:eastAsia="仿宋" w:cs="宋体"/>
          <w:sz w:val="24"/>
          <w:szCs w:val="24"/>
        </w:rPr>
      </w:pPr>
      <w:r>
        <w:rPr>
          <w:rFonts w:ascii="仿宋" w:hAnsi="仿宋" w:eastAsia="仿宋" w:cs="宋体"/>
          <w:sz w:val="24"/>
          <w:szCs w:val="24"/>
        </w:rPr>
        <w:t>3.1</w:t>
      </w:r>
      <w:r>
        <w:rPr>
          <w:rFonts w:hint="eastAsia" w:ascii="仿宋" w:hAnsi="仿宋" w:eastAsia="仿宋" w:cs="宋体"/>
          <w:sz w:val="24"/>
          <w:szCs w:val="24"/>
        </w:rPr>
        <w:t>本工程资金来源见前附表第</w:t>
      </w:r>
      <w:r>
        <w:rPr>
          <w:rFonts w:ascii="仿宋" w:hAnsi="仿宋" w:eastAsia="仿宋" w:cs="宋体"/>
          <w:sz w:val="24"/>
          <w:szCs w:val="24"/>
        </w:rPr>
        <w:t>3</w:t>
      </w:r>
      <w:r>
        <w:rPr>
          <w:rFonts w:hint="eastAsia" w:ascii="仿宋" w:hAnsi="仿宋" w:eastAsia="仿宋" w:cs="宋体"/>
          <w:sz w:val="24"/>
          <w:szCs w:val="24"/>
        </w:rPr>
        <w:t>项。</w:t>
      </w:r>
    </w:p>
    <w:p>
      <w:pPr>
        <w:adjustRightInd w:val="0"/>
        <w:spacing w:line="360" w:lineRule="auto"/>
        <w:ind w:firstLine="482" w:firstLineChars="200"/>
        <w:rPr>
          <w:rFonts w:ascii="仿宋" w:hAnsi="仿宋" w:eastAsia="仿宋" w:cs="宋体"/>
          <w:b/>
          <w:sz w:val="24"/>
          <w:szCs w:val="24"/>
        </w:rPr>
      </w:pPr>
      <w:r>
        <w:rPr>
          <w:rFonts w:ascii="仿宋" w:hAnsi="仿宋" w:eastAsia="仿宋" w:cs="宋体"/>
          <w:b/>
          <w:sz w:val="24"/>
          <w:szCs w:val="24"/>
        </w:rPr>
        <w:t>4</w:t>
      </w:r>
      <w:r>
        <w:rPr>
          <w:rFonts w:hint="eastAsia" w:ascii="仿宋" w:hAnsi="仿宋" w:eastAsia="仿宋" w:cs="宋体"/>
          <w:b/>
          <w:sz w:val="24"/>
          <w:szCs w:val="24"/>
        </w:rPr>
        <w:t>、投标资格要求</w:t>
      </w:r>
    </w:p>
    <w:p>
      <w:pPr>
        <w:adjustRightInd w:val="0"/>
        <w:spacing w:line="360" w:lineRule="auto"/>
        <w:ind w:firstLine="480" w:firstLineChars="200"/>
        <w:rPr>
          <w:rFonts w:ascii="仿宋" w:hAnsi="仿宋" w:eastAsia="仿宋" w:cs="宋体"/>
          <w:sz w:val="24"/>
          <w:szCs w:val="24"/>
        </w:rPr>
      </w:pPr>
      <w:r>
        <w:rPr>
          <w:rFonts w:ascii="仿宋" w:hAnsi="仿宋" w:eastAsia="仿宋" w:cs="宋体"/>
          <w:sz w:val="24"/>
          <w:szCs w:val="24"/>
        </w:rPr>
        <w:t>4.1</w:t>
      </w:r>
      <w:r>
        <w:rPr>
          <w:rFonts w:hint="eastAsia" w:ascii="仿宋" w:hAnsi="仿宋" w:eastAsia="仿宋" w:cs="宋体"/>
          <w:sz w:val="24"/>
          <w:szCs w:val="24"/>
        </w:rPr>
        <w:t>投标人必须具有独立法人资格并</w:t>
      </w:r>
      <w:r>
        <w:rPr>
          <w:rFonts w:hint="eastAsia" w:ascii="仿宋" w:hAnsi="仿宋" w:eastAsia="仿宋" w:cs="宋体"/>
          <w:b/>
          <w:sz w:val="24"/>
          <w:szCs w:val="24"/>
          <w:u w:val="single"/>
        </w:rPr>
        <w:t>具有工程设计综合资质甲级或建筑行业（建筑工程）专业设计乙级及以上或建筑装饰工程设计专项乙级及以上资质；</w:t>
      </w:r>
      <w:r>
        <w:rPr>
          <w:rFonts w:hint="eastAsia" w:ascii="仿宋" w:hAnsi="仿宋" w:eastAsia="仿宋" w:cs="宋体"/>
          <w:sz w:val="24"/>
          <w:szCs w:val="24"/>
        </w:rPr>
        <w:t>并在人员、设备、资金等方面具有相应的设计能力。</w:t>
      </w:r>
    </w:p>
    <w:p>
      <w:pPr>
        <w:widowControl/>
        <w:spacing w:line="440" w:lineRule="exact"/>
        <w:ind w:firstLine="480" w:firstLineChars="200"/>
        <w:jc w:val="left"/>
        <w:rPr>
          <w:rFonts w:ascii="仿宋" w:hAnsi="仿宋" w:eastAsia="仿宋" w:cs="宋体"/>
          <w:b/>
          <w:sz w:val="24"/>
          <w:szCs w:val="24"/>
        </w:rPr>
      </w:pPr>
      <w:r>
        <w:rPr>
          <w:rFonts w:ascii="仿宋" w:hAnsi="仿宋" w:eastAsia="仿宋" w:cs="宋体"/>
          <w:sz w:val="24"/>
          <w:szCs w:val="24"/>
        </w:rPr>
        <w:t>4.2</w:t>
      </w:r>
      <w:r>
        <w:rPr>
          <w:rFonts w:hint="eastAsia" w:ascii="仿宋" w:hAnsi="仿宋" w:eastAsia="仿宋" w:cs="宋体"/>
          <w:sz w:val="24"/>
          <w:szCs w:val="24"/>
        </w:rPr>
        <w:t>拟派项目负责人：</w:t>
      </w:r>
      <w:r>
        <w:rPr>
          <w:rFonts w:hint="eastAsia" w:ascii="仿宋" w:hAnsi="仿宋" w:eastAsia="仿宋" w:cs="宋体"/>
          <w:b/>
          <w:sz w:val="24"/>
          <w:szCs w:val="24"/>
        </w:rPr>
        <w:t>国家注册二级及以上建筑师或建设工程专业中级及以上技术职称。</w:t>
      </w:r>
    </w:p>
    <w:p>
      <w:pPr>
        <w:widowControl/>
        <w:spacing w:line="440" w:lineRule="exact"/>
        <w:ind w:firstLine="480" w:firstLineChars="200"/>
        <w:jc w:val="left"/>
        <w:rPr>
          <w:rFonts w:ascii="仿宋" w:hAnsi="仿宋" w:eastAsia="仿宋" w:cs="宋体"/>
          <w:sz w:val="24"/>
          <w:szCs w:val="24"/>
        </w:rPr>
      </w:pPr>
      <w:r>
        <w:rPr>
          <w:rFonts w:ascii="仿宋" w:hAnsi="仿宋" w:eastAsia="仿宋" w:cs="宋体"/>
          <w:sz w:val="24"/>
          <w:szCs w:val="24"/>
        </w:rPr>
        <w:t>4.</w:t>
      </w:r>
      <w:r>
        <w:rPr>
          <w:rFonts w:hint="eastAsia" w:ascii="仿宋" w:hAnsi="仿宋" w:eastAsia="仿宋" w:cs="宋体"/>
          <w:sz w:val="24"/>
          <w:szCs w:val="24"/>
        </w:rPr>
        <w:t>3</w:t>
      </w:r>
      <w:r>
        <w:rPr>
          <w:rFonts w:ascii="仿宋" w:hAnsi="仿宋" w:eastAsia="仿宋" w:cs="宋体"/>
          <w:sz w:val="24"/>
          <w:szCs w:val="24"/>
        </w:rPr>
        <w:t>投标人</w:t>
      </w:r>
      <w:r>
        <w:rPr>
          <w:rFonts w:hint="eastAsia" w:ascii="仿宋" w:hAnsi="仿宋" w:eastAsia="仿宋" w:cs="宋体"/>
          <w:sz w:val="24"/>
          <w:szCs w:val="24"/>
        </w:rPr>
        <w:t>具有独立订立合同及履行合同的能力；</w:t>
      </w:r>
    </w:p>
    <w:p>
      <w:pPr>
        <w:widowControl/>
        <w:spacing w:line="440" w:lineRule="exact"/>
        <w:ind w:firstLine="480" w:firstLineChars="200"/>
        <w:jc w:val="left"/>
        <w:rPr>
          <w:rFonts w:ascii="仿宋" w:hAnsi="仿宋" w:eastAsia="仿宋" w:cs="宋体"/>
          <w:sz w:val="24"/>
          <w:szCs w:val="24"/>
        </w:rPr>
      </w:pPr>
      <w:r>
        <w:rPr>
          <w:rFonts w:ascii="仿宋" w:hAnsi="仿宋" w:eastAsia="仿宋" w:cs="宋体"/>
          <w:sz w:val="24"/>
          <w:szCs w:val="24"/>
        </w:rPr>
        <w:t>4.</w:t>
      </w:r>
      <w:r>
        <w:rPr>
          <w:rFonts w:hint="eastAsia" w:ascii="仿宋" w:hAnsi="仿宋" w:eastAsia="仿宋" w:cs="宋体"/>
          <w:sz w:val="24"/>
          <w:szCs w:val="24"/>
        </w:rPr>
        <w:t>4</w:t>
      </w:r>
      <w:r>
        <w:rPr>
          <w:rFonts w:ascii="仿宋" w:hAnsi="仿宋" w:eastAsia="仿宋" w:cs="宋体"/>
          <w:sz w:val="24"/>
          <w:szCs w:val="24"/>
        </w:rPr>
        <w:t>投标人</w:t>
      </w:r>
      <w:r>
        <w:rPr>
          <w:rFonts w:hint="eastAsia" w:ascii="仿宋" w:hAnsi="仿宋" w:eastAsia="仿宋" w:cs="宋体"/>
          <w:sz w:val="24"/>
          <w:szCs w:val="24"/>
        </w:rPr>
        <w:t>未处于被责令停业、投标资格被取消或者财产被接管、冻结和破产状态；</w:t>
      </w:r>
    </w:p>
    <w:p>
      <w:pPr>
        <w:adjustRightInd w:val="0"/>
        <w:snapToGrid w:val="0"/>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4.5</w:t>
      </w:r>
      <w:r>
        <w:rPr>
          <w:rFonts w:ascii="仿宋" w:hAnsi="仿宋" w:eastAsia="仿宋" w:cs="宋体"/>
          <w:sz w:val="24"/>
          <w:szCs w:val="24"/>
        </w:rPr>
        <w:t>投标人</w:t>
      </w:r>
      <w:r>
        <w:rPr>
          <w:rFonts w:hint="eastAsia" w:ascii="仿宋" w:hAnsi="仿宋" w:eastAsia="仿宋" w:cs="宋体"/>
          <w:sz w:val="24"/>
          <w:szCs w:val="24"/>
        </w:rPr>
        <w:t>没有因骗取中标或者严重违约以及发生重大工程质量、安全生产事故等问题，被有关部门暂停投标资格并在暂停期内。</w:t>
      </w:r>
    </w:p>
    <w:p>
      <w:pPr>
        <w:adjustRightInd w:val="0"/>
        <w:snapToGrid w:val="0"/>
        <w:spacing w:line="360" w:lineRule="auto"/>
        <w:ind w:firstLine="480" w:firstLineChars="200"/>
        <w:rPr>
          <w:rFonts w:ascii="仿宋" w:hAnsi="仿宋" w:eastAsia="仿宋" w:cs="宋体"/>
          <w:sz w:val="24"/>
          <w:szCs w:val="24"/>
        </w:rPr>
      </w:pPr>
      <w:r>
        <w:rPr>
          <w:rFonts w:ascii="仿宋" w:hAnsi="仿宋" w:eastAsia="仿宋" w:cs="宋体"/>
          <w:sz w:val="24"/>
          <w:szCs w:val="24"/>
        </w:rPr>
        <w:t>4.</w:t>
      </w:r>
      <w:r>
        <w:rPr>
          <w:rFonts w:hint="eastAsia" w:ascii="仿宋" w:hAnsi="仿宋" w:eastAsia="仿宋" w:cs="宋体"/>
          <w:sz w:val="24"/>
          <w:szCs w:val="24"/>
        </w:rPr>
        <w:t>6</w:t>
      </w:r>
      <w:r>
        <w:rPr>
          <w:rFonts w:hint="eastAsia" w:ascii="仿宋" w:hAnsi="仿宋" w:eastAsia="仿宋"/>
          <w:sz w:val="24"/>
        </w:rPr>
        <w:t>资格审查文件中的重要内容没有失实或者弄虚作假。</w:t>
      </w:r>
    </w:p>
    <w:p>
      <w:pPr>
        <w:snapToGrid w:val="0"/>
        <w:spacing w:line="360" w:lineRule="auto"/>
        <w:ind w:firstLine="480" w:firstLineChars="200"/>
        <w:rPr>
          <w:rFonts w:ascii="仿宋" w:hAnsi="仿宋" w:eastAsia="仿宋" w:cs="宋体"/>
          <w:sz w:val="24"/>
          <w:szCs w:val="24"/>
        </w:rPr>
      </w:pPr>
      <w:r>
        <w:rPr>
          <w:rFonts w:ascii="仿宋" w:hAnsi="仿宋" w:eastAsia="仿宋" w:cs="宋体"/>
          <w:sz w:val="24"/>
          <w:szCs w:val="24"/>
        </w:rPr>
        <w:t>4.</w:t>
      </w:r>
      <w:r>
        <w:rPr>
          <w:rFonts w:hint="eastAsia" w:ascii="仿宋" w:hAnsi="仿宋" w:eastAsia="仿宋" w:cs="宋体"/>
          <w:sz w:val="24"/>
          <w:szCs w:val="24"/>
        </w:rPr>
        <w:t>7拟派项目负责人不得同时在两个或者两个以上单位受聘或者执业：①同时在两个及以上单位签订劳动合同或交纳社会保险；②将本人执（职）业资格证书同时注册在两个及以上单位。</w:t>
      </w:r>
    </w:p>
    <w:p>
      <w:pPr>
        <w:adjustRightInd w:val="0"/>
        <w:snapToGrid w:val="0"/>
        <w:spacing w:line="360" w:lineRule="auto"/>
        <w:ind w:firstLine="480" w:firstLineChars="200"/>
        <w:rPr>
          <w:rFonts w:ascii="仿宋" w:hAnsi="仿宋" w:eastAsia="仿宋" w:cs="宋体"/>
          <w:sz w:val="24"/>
          <w:szCs w:val="24"/>
        </w:rPr>
      </w:pPr>
      <w:r>
        <w:rPr>
          <w:rFonts w:ascii="仿宋" w:hAnsi="仿宋" w:eastAsia="仿宋" w:cs="宋体"/>
          <w:sz w:val="24"/>
          <w:szCs w:val="24"/>
        </w:rPr>
        <w:t>4.</w:t>
      </w:r>
      <w:r>
        <w:rPr>
          <w:rFonts w:hint="eastAsia" w:ascii="仿宋" w:hAnsi="仿宋" w:eastAsia="仿宋" w:cs="宋体"/>
          <w:sz w:val="24"/>
          <w:szCs w:val="24"/>
        </w:rPr>
        <w:t>8本项目不接受联合体投标。</w:t>
      </w:r>
    </w:p>
    <w:p>
      <w:pPr>
        <w:snapToGrid w:val="0"/>
        <w:spacing w:line="360" w:lineRule="auto"/>
        <w:ind w:firstLine="456"/>
        <w:rPr>
          <w:rFonts w:ascii="仿宋" w:hAnsi="仿宋" w:eastAsia="仿宋" w:cs="宋体"/>
          <w:b/>
          <w:spacing w:val="-9"/>
          <w:sz w:val="24"/>
          <w:szCs w:val="24"/>
        </w:rPr>
      </w:pPr>
      <w:r>
        <w:rPr>
          <w:rFonts w:ascii="仿宋" w:hAnsi="仿宋" w:eastAsia="仿宋" w:cs="宋体"/>
          <w:sz w:val="24"/>
          <w:szCs w:val="24"/>
        </w:rPr>
        <w:t>4.</w:t>
      </w:r>
      <w:r>
        <w:rPr>
          <w:rFonts w:hint="eastAsia" w:ascii="仿宋" w:hAnsi="仿宋" w:eastAsia="仿宋" w:cs="宋体"/>
          <w:sz w:val="24"/>
          <w:szCs w:val="24"/>
        </w:rPr>
        <w:t>9</w:t>
      </w:r>
      <w:r>
        <w:rPr>
          <w:rFonts w:hint="eastAsia" w:ascii="仿宋" w:hAnsi="仿宋" w:eastAsia="仿宋" w:cs="宋体"/>
          <w:b/>
          <w:spacing w:val="-9"/>
          <w:sz w:val="24"/>
          <w:szCs w:val="24"/>
        </w:rPr>
        <w:t>其他要求</w:t>
      </w:r>
      <w:r>
        <w:rPr>
          <w:rFonts w:ascii="仿宋" w:hAnsi="仿宋" w:eastAsia="仿宋" w:cs="宋体"/>
          <w:b/>
          <w:spacing w:val="-9"/>
          <w:sz w:val="24"/>
          <w:szCs w:val="24"/>
        </w:rPr>
        <w:t>:</w:t>
      </w:r>
      <w:r>
        <w:rPr>
          <w:rFonts w:hint="eastAsia" w:ascii="仿宋" w:hAnsi="仿宋" w:eastAsia="仿宋" w:cs="宋体"/>
          <w:b/>
          <w:spacing w:val="-9"/>
          <w:sz w:val="24"/>
          <w:szCs w:val="24"/>
        </w:rPr>
        <w:t>未尽事宜具体详见本招标文件评标办法中的资格审查合格标准。</w:t>
      </w:r>
    </w:p>
    <w:p>
      <w:pPr>
        <w:snapToGrid w:val="0"/>
        <w:spacing w:line="360" w:lineRule="auto"/>
        <w:ind w:firstLine="480" w:firstLineChars="200"/>
        <w:rPr>
          <w:rFonts w:ascii="仿宋" w:hAnsi="仿宋" w:eastAsia="仿宋" w:cs="Times New Roman"/>
          <w:sz w:val="24"/>
          <w:szCs w:val="24"/>
        </w:rPr>
      </w:pPr>
      <w:r>
        <w:rPr>
          <w:rFonts w:ascii="仿宋" w:hAnsi="仿宋" w:eastAsia="仿宋" w:cs="宋体"/>
          <w:sz w:val="24"/>
          <w:szCs w:val="24"/>
        </w:rPr>
        <w:t>5</w:t>
      </w:r>
      <w:r>
        <w:rPr>
          <w:rFonts w:hint="eastAsia" w:ascii="仿宋" w:hAnsi="仿宋" w:eastAsia="仿宋" w:cs="宋体"/>
          <w:sz w:val="24"/>
          <w:szCs w:val="24"/>
        </w:rPr>
        <w:t>、投标费用</w:t>
      </w:r>
    </w:p>
    <w:p>
      <w:pPr>
        <w:snapToGrid w:val="0"/>
        <w:spacing w:line="360" w:lineRule="auto"/>
        <w:ind w:firstLine="480" w:firstLineChars="200"/>
        <w:rPr>
          <w:rFonts w:ascii="仿宋" w:hAnsi="仿宋" w:eastAsia="仿宋" w:cs="宋体"/>
          <w:sz w:val="24"/>
          <w:szCs w:val="24"/>
        </w:rPr>
      </w:pPr>
      <w:r>
        <w:rPr>
          <w:rFonts w:ascii="仿宋" w:hAnsi="仿宋" w:eastAsia="仿宋" w:cs="宋体"/>
          <w:sz w:val="24"/>
          <w:szCs w:val="24"/>
        </w:rPr>
        <w:t>5.1</w:t>
      </w:r>
      <w:r>
        <w:rPr>
          <w:rFonts w:hint="eastAsia" w:ascii="仿宋" w:hAnsi="仿宋" w:eastAsia="仿宋" w:cs="宋体"/>
          <w:sz w:val="24"/>
          <w:szCs w:val="24"/>
        </w:rPr>
        <w:t>投标人应承担其编制投标文件以及递交投标文件所涉及的一切费用。无论投标结果如何，招标人对上述费用不负任何责任。</w:t>
      </w:r>
    </w:p>
    <w:p>
      <w:pPr>
        <w:snapToGrid w:val="0"/>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本工程招标文件费用为100元，售后不退，投标人应承担投标文件编制与递交等参加本次招标的一切费用。</w:t>
      </w:r>
    </w:p>
    <w:p>
      <w:pPr>
        <w:pStyle w:val="2"/>
      </w:pPr>
    </w:p>
    <w:p>
      <w:pPr>
        <w:jc w:val="center"/>
        <w:rPr>
          <w:rFonts w:ascii="仿宋" w:hAnsi="仿宋" w:eastAsia="仿宋"/>
          <w:b/>
          <w:sz w:val="28"/>
          <w:szCs w:val="28"/>
        </w:rPr>
      </w:pPr>
      <w:bookmarkStart w:id="2" w:name="_Toc513635962"/>
      <w:bookmarkStart w:id="3" w:name="_Toc2932460"/>
      <w:r>
        <w:rPr>
          <w:rFonts w:hint="eastAsia" w:ascii="仿宋" w:hAnsi="仿宋" w:eastAsia="仿宋"/>
          <w:b/>
          <w:sz w:val="28"/>
          <w:szCs w:val="28"/>
        </w:rPr>
        <w:t>（二）招标文件内容、澄清及修改</w:t>
      </w:r>
      <w:bookmarkEnd w:id="2"/>
      <w:bookmarkEnd w:id="3"/>
    </w:p>
    <w:p>
      <w:pPr>
        <w:spacing w:line="520" w:lineRule="exact"/>
        <w:ind w:firstLine="480" w:firstLineChars="200"/>
        <w:rPr>
          <w:rFonts w:ascii="仿宋" w:hAnsi="仿宋" w:eastAsia="仿宋" w:cs="Times New Roman"/>
          <w:sz w:val="24"/>
          <w:szCs w:val="24"/>
        </w:rPr>
      </w:pPr>
      <w:r>
        <w:rPr>
          <w:rFonts w:ascii="仿宋" w:hAnsi="仿宋" w:eastAsia="仿宋" w:cs="宋体"/>
          <w:sz w:val="24"/>
          <w:szCs w:val="24"/>
        </w:rPr>
        <w:t>6</w:t>
      </w:r>
      <w:r>
        <w:rPr>
          <w:rFonts w:hint="eastAsia" w:ascii="仿宋" w:hAnsi="仿宋" w:eastAsia="仿宋" w:cs="宋体"/>
          <w:sz w:val="24"/>
          <w:szCs w:val="24"/>
        </w:rPr>
        <w:t>、招标文件的组成</w:t>
      </w:r>
    </w:p>
    <w:p>
      <w:pPr>
        <w:spacing w:line="520" w:lineRule="exact"/>
        <w:ind w:firstLine="480" w:firstLineChars="200"/>
        <w:rPr>
          <w:rFonts w:ascii="仿宋" w:hAnsi="仿宋" w:eastAsia="仿宋" w:cs="宋体"/>
          <w:sz w:val="24"/>
          <w:szCs w:val="24"/>
        </w:rPr>
      </w:pPr>
      <w:r>
        <w:rPr>
          <w:rFonts w:ascii="仿宋" w:hAnsi="仿宋" w:eastAsia="仿宋" w:cs="宋体"/>
          <w:sz w:val="24"/>
          <w:szCs w:val="24"/>
        </w:rPr>
        <w:t>6.1</w:t>
      </w:r>
      <w:r>
        <w:rPr>
          <w:rFonts w:hint="eastAsia" w:ascii="仿宋" w:hAnsi="仿宋" w:eastAsia="仿宋" w:cs="宋体"/>
          <w:sz w:val="24"/>
          <w:szCs w:val="24"/>
        </w:rPr>
        <w:t>招标文件包括下列内容</w:t>
      </w:r>
      <w:r>
        <w:rPr>
          <w:rFonts w:ascii="仿宋" w:hAnsi="仿宋" w:eastAsia="仿宋" w:cs="宋体"/>
          <w:sz w:val="24"/>
          <w:szCs w:val="24"/>
        </w:rPr>
        <w:t>:</w:t>
      </w:r>
    </w:p>
    <w:p>
      <w:pPr>
        <w:spacing w:line="520" w:lineRule="exact"/>
        <w:ind w:firstLine="480" w:firstLineChars="200"/>
        <w:rPr>
          <w:rFonts w:ascii="仿宋" w:hAnsi="仿宋" w:eastAsia="仿宋" w:cs="Times New Roman"/>
          <w:sz w:val="24"/>
          <w:szCs w:val="24"/>
        </w:rPr>
      </w:pPr>
      <w:r>
        <w:rPr>
          <w:rFonts w:hint="eastAsia" w:ascii="仿宋" w:hAnsi="仿宋" w:eastAsia="仿宋" w:cs="宋体"/>
          <w:sz w:val="24"/>
          <w:szCs w:val="24"/>
        </w:rPr>
        <w:t>第一章：投标须知</w:t>
      </w:r>
    </w:p>
    <w:p>
      <w:pPr>
        <w:spacing w:line="520" w:lineRule="exact"/>
        <w:ind w:firstLine="480" w:firstLineChars="200"/>
        <w:rPr>
          <w:rFonts w:ascii="仿宋" w:hAnsi="仿宋" w:eastAsia="仿宋" w:cs="宋体"/>
          <w:sz w:val="24"/>
          <w:szCs w:val="24"/>
        </w:rPr>
      </w:pPr>
      <w:r>
        <w:rPr>
          <w:rFonts w:hint="eastAsia" w:ascii="仿宋" w:hAnsi="仿宋" w:eastAsia="仿宋" w:cs="宋体"/>
          <w:sz w:val="24"/>
          <w:szCs w:val="24"/>
        </w:rPr>
        <w:t>第二章：评标办法</w:t>
      </w:r>
    </w:p>
    <w:p>
      <w:pPr>
        <w:spacing w:line="520" w:lineRule="exact"/>
        <w:ind w:firstLine="480" w:firstLineChars="200"/>
      </w:pPr>
      <w:r>
        <w:rPr>
          <w:rFonts w:hint="eastAsia" w:ascii="仿宋" w:hAnsi="仿宋" w:eastAsia="仿宋" w:cs="宋体"/>
          <w:sz w:val="24"/>
          <w:szCs w:val="24"/>
        </w:rPr>
        <w:t>第三章：设计任务书</w:t>
      </w:r>
    </w:p>
    <w:p>
      <w:pPr>
        <w:spacing w:line="520" w:lineRule="exact"/>
        <w:ind w:firstLine="480" w:firstLineChars="200"/>
        <w:rPr>
          <w:rFonts w:ascii="仿宋" w:hAnsi="仿宋" w:eastAsia="仿宋" w:cs="Times New Roman"/>
          <w:sz w:val="24"/>
          <w:szCs w:val="24"/>
        </w:rPr>
      </w:pPr>
      <w:r>
        <w:rPr>
          <w:rFonts w:hint="eastAsia" w:ascii="仿宋" w:hAnsi="仿宋" w:eastAsia="仿宋" w:cs="宋体"/>
          <w:sz w:val="24"/>
          <w:szCs w:val="24"/>
        </w:rPr>
        <w:t>第四章：合同条款</w:t>
      </w:r>
    </w:p>
    <w:p>
      <w:pPr>
        <w:spacing w:line="520" w:lineRule="exact"/>
        <w:ind w:firstLine="480" w:firstLineChars="200"/>
        <w:rPr>
          <w:rFonts w:ascii="仿宋" w:hAnsi="仿宋" w:eastAsia="仿宋" w:cs="Times New Roman"/>
          <w:sz w:val="24"/>
          <w:szCs w:val="24"/>
        </w:rPr>
      </w:pPr>
      <w:r>
        <w:rPr>
          <w:rFonts w:hint="eastAsia" w:ascii="仿宋" w:hAnsi="仿宋" w:eastAsia="仿宋" w:cs="宋体"/>
          <w:sz w:val="24"/>
          <w:szCs w:val="24"/>
        </w:rPr>
        <w:t>第五章：投标文件格式</w:t>
      </w:r>
    </w:p>
    <w:p>
      <w:pPr>
        <w:spacing w:line="520" w:lineRule="exact"/>
        <w:ind w:firstLine="480" w:firstLineChars="200"/>
        <w:rPr>
          <w:rFonts w:ascii="仿宋" w:hAnsi="仿宋" w:eastAsia="仿宋"/>
          <w:sz w:val="24"/>
        </w:rPr>
      </w:pPr>
      <w:r>
        <w:rPr>
          <w:rFonts w:ascii="仿宋" w:hAnsi="仿宋" w:eastAsia="仿宋" w:cs="宋体"/>
          <w:sz w:val="24"/>
          <w:szCs w:val="24"/>
        </w:rPr>
        <w:t>6.2</w:t>
      </w:r>
      <w:r>
        <w:rPr>
          <w:rFonts w:hint="eastAsia" w:ascii="仿宋" w:hAnsi="仿宋" w:eastAsia="仿宋"/>
          <w:sz w:val="24"/>
        </w:rPr>
        <w:t>除上述内容外，招标人根据</w:t>
      </w:r>
      <w:r>
        <w:rPr>
          <w:rFonts w:hint="eastAsia" w:ascii="仿宋" w:hAnsi="仿宋" w:eastAsia="仿宋" w:cs="宋体"/>
          <w:sz w:val="24"/>
          <w:szCs w:val="24"/>
        </w:rPr>
        <w:t>本章</w:t>
      </w:r>
      <w:r>
        <w:rPr>
          <w:rFonts w:hint="eastAsia" w:ascii="仿宋" w:hAnsi="仿宋" w:eastAsia="仿宋"/>
          <w:sz w:val="24"/>
        </w:rPr>
        <w:t>第</w:t>
      </w:r>
      <w:r>
        <w:rPr>
          <w:rFonts w:ascii="仿宋" w:hAnsi="仿宋" w:eastAsia="仿宋"/>
          <w:sz w:val="24"/>
        </w:rPr>
        <w:t>7</w:t>
      </w:r>
      <w:r>
        <w:rPr>
          <w:rFonts w:hint="eastAsia" w:ascii="仿宋" w:hAnsi="仿宋" w:eastAsia="仿宋"/>
          <w:sz w:val="24"/>
        </w:rPr>
        <w:t>、</w:t>
      </w:r>
      <w:r>
        <w:rPr>
          <w:rFonts w:ascii="仿宋" w:hAnsi="仿宋" w:eastAsia="仿宋"/>
          <w:sz w:val="24"/>
        </w:rPr>
        <w:t>8</w:t>
      </w:r>
      <w:r>
        <w:rPr>
          <w:rFonts w:hint="eastAsia" w:ascii="仿宋" w:hAnsi="仿宋" w:eastAsia="仿宋"/>
          <w:sz w:val="24"/>
        </w:rPr>
        <w:t>款对招标文件所作的澄清、修改、补充和答疑，构成</w:t>
      </w:r>
      <w:r>
        <w:rPr>
          <w:rFonts w:hint="eastAsia" w:ascii="仿宋" w:hAnsi="仿宋" w:eastAsia="仿宋" w:cs="宋体"/>
          <w:sz w:val="24"/>
          <w:szCs w:val="24"/>
        </w:rPr>
        <w:t>招标文件</w:t>
      </w:r>
      <w:r>
        <w:rPr>
          <w:rFonts w:hint="eastAsia" w:ascii="仿宋" w:hAnsi="仿宋" w:eastAsia="仿宋"/>
          <w:sz w:val="24"/>
        </w:rPr>
        <w:t>的组成部分。</w:t>
      </w:r>
    </w:p>
    <w:p>
      <w:pPr>
        <w:spacing w:line="360" w:lineRule="auto"/>
        <w:ind w:firstLine="480" w:firstLineChars="200"/>
        <w:rPr>
          <w:rFonts w:ascii="仿宋" w:hAnsi="仿宋" w:eastAsia="仿宋"/>
          <w:sz w:val="24"/>
        </w:rPr>
      </w:pPr>
      <w:r>
        <w:rPr>
          <w:rFonts w:ascii="仿宋" w:hAnsi="仿宋" w:eastAsia="仿宋"/>
          <w:sz w:val="24"/>
        </w:rPr>
        <w:t>7</w:t>
      </w:r>
      <w:r>
        <w:rPr>
          <w:rFonts w:hint="eastAsia" w:ascii="仿宋" w:hAnsi="仿宋" w:eastAsia="仿宋"/>
          <w:sz w:val="24"/>
        </w:rPr>
        <w:t>、招标文件的澄清</w:t>
      </w:r>
    </w:p>
    <w:p>
      <w:pPr>
        <w:spacing w:line="480" w:lineRule="exact"/>
        <w:ind w:firstLine="480" w:firstLineChars="200"/>
        <w:rPr>
          <w:rFonts w:ascii="仿宋" w:hAnsi="仿宋" w:eastAsia="仿宋"/>
          <w:sz w:val="24"/>
        </w:rPr>
      </w:pPr>
      <w:r>
        <w:rPr>
          <w:rFonts w:ascii="仿宋" w:hAnsi="仿宋" w:eastAsia="仿宋"/>
          <w:sz w:val="24"/>
        </w:rPr>
        <w:t>7.1</w:t>
      </w:r>
      <w:r>
        <w:rPr>
          <w:rFonts w:hint="eastAsia" w:ascii="仿宋" w:hAnsi="仿宋" w:eastAsia="仿宋"/>
          <w:sz w:val="24"/>
        </w:rPr>
        <w:t>投标人若对招标文件有任何疑问，须在 2024年6月6日17时00分前（不具单位名称）以电子邮件形式发送至江苏天宏华信工程投资管理咨询有限公司邮箱njth_nt@163.com 提出澄清要求。无论是招标人根据需要主动对招标文件进行必要的澄清，或是根据投标人的要求对招标文件做出澄清，招标人都将于投标截止时间 5 日前以补充通知的方式在“启东市人民政府”网站上发布。补充通知将作为招标文件的组成部分，具有约束作用。</w:t>
      </w:r>
    </w:p>
    <w:p>
      <w:pPr>
        <w:spacing w:line="480" w:lineRule="exact"/>
        <w:ind w:firstLine="480" w:firstLineChars="200"/>
        <w:rPr>
          <w:rFonts w:ascii="仿宋" w:hAnsi="仿宋" w:eastAsia="仿宋"/>
          <w:sz w:val="24"/>
        </w:rPr>
      </w:pPr>
      <w:r>
        <w:rPr>
          <w:rFonts w:ascii="仿宋" w:hAnsi="仿宋" w:eastAsia="仿宋"/>
          <w:sz w:val="24"/>
        </w:rPr>
        <w:t>7.</w:t>
      </w:r>
      <w:r>
        <w:rPr>
          <w:rFonts w:hint="eastAsia" w:ascii="仿宋" w:hAnsi="仿宋" w:eastAsia="仿宋"/>
          <w:sz w:val="24"/>
        </w:rPr>
        <w:t>2投标人对招标人提供的招标文件所做出的推论、解释和结论，招标人概不负责。投标人由于对招标文件的任何推论和误解以及招标人对有关问题的口头解释所造成的后果，均由投标人自负。</w:t>
      </w:r>
    </w:p>
    <w:p>
      <w:pPr>
        <w:spacing w:line="480" w:lineRule="exact"/>
        <w:ind w:firstLine="480" w:firstLineChars="200"/>
        <w:rPr>
          <w:rFonts w:ascii="仿宋" w:hAnsi="仿宋" w:eastAsia="仿宋"/>
          <w:sz w:val="24"/>
        </w:rPr>
      </w:pPr>
      <w:r>
        <w:rPr>
          <w:rFonts w:ascii="仿宋" w:hAnsi="仿宋" w:eastAsia="仿宋"/>
          <w:sz w:val="24"/>
        </w:rPr>
        <w:t>8</w:t>
      </w:r>
      <w:r>
        <w:rPr>
          <w:rFonts w:hint="eastAsia" w:ascii="仿宋" w:hAnsi="仿宋" w:eastAsia="仿宋"/>
          <w:sz w:val="24"/>
        </w:rPr>
        <w:t>、招标文件的修改</w:t>
      </w:r>
    </w:p>
    <w:p>
      <w:pPr>
        <w:spacing w:line="480" w:lineRule="exact"/>
        <w:ind w:firstLine="480" w:firstLineChars="200"/>
        <w:rPr>
          <w:rFonts w:ascii="仿宋" w:hAnsi="仿宋" w:eastAsia="仿宋"/>
          <w:sz w:val="24"/>
        </w:rPr>
      </w:pPr>
      <w:r>
        <w:rPr>
          <w:rFonts w:hint="eastAsia" w:ascii="仿宋" w:hAnsi="仿宋" w:eastAsia="仿宋"/>
          <w:sz w:val="24"/>
        </w:rPr>
        <w:t>8.1投标截止时间</w:t>
      </w:r>
      <w:r>
        <w:rPr>
          <w:rFonts w:hint="eastAsia" w:ascii="仿宋" w:hAnsi="仿宋" w:eastAsia="仿宋"/>
          <w:sz w:val="24"/>
          <w:u w:val="single"/>
        </w:rPr>
        <w:t xml:space="preserve"> 5 </w:t>
      </w:r>
      <w:r>
        <w:rPr>
          <w:rFonts w:hint="eastAsia" w:ascii="仿宋" w:hAnsi="仿宋" w:eastAsia="仿宋"/>
          <w:sz w:val="24"/>
        </w:rPr>
        <w:t>天前，招标人可能会以补充通知的方式修改招标文件，补充通知将作为招标文件的组成部分，与招标文件具有同等效力。</w:t>
      </w:r>
    </w:p>
    <w:p>
      <w:pPr>
        <w:spacing w:line="480" w:lineRule="exact"/>
        <w:ind w:firstLine="480" w:firstLineChars="200"/>
        <w:rPr>
          <w:rFonts w:ascii="仿宋" w:hAnsi="仿宋" w:eastAsia="仿宋"/>
          <w:sz w:val="24"/>
        </w:rPr>
      </w:pPr>
      <w:r>
        <w:rPr>
          <w:rFonts w:hint="eastAsia" w:ascii="仿宋" w:hAnsi="仿宋" w:eastAsia="仿宋"/>
          <w:sz w:val="24"/>
        </w:rPr>
        <w:t>8.2招标文件的修改将在“启东市人民政府”网站上发布。招标文件的修改内容作为招标文件的组成部分，具有约束作用。</w:t>
      </w:r>
    </w:p>
    <w:p>
      <w:pPr>
        <w:spacing w:line="480" w:lineRule="exact"/>
        <w:ind w:firstLine="480" w:firstLineChars="200"/>
        <w:rPr>
          <w:rFonts w:ascii="仿宋" w:hAnsi="仿宋" w:eastAsia="仿宋"/>
          <w:sz w:val="24"/>
        </w:rPr>
      </w:pPr>
      <w:r>
        <w:rPr>
          <w:rFonts w:hint="eastAsia" w:ascii="仿宋" w:hAnsi="仿宋" w:eastAsia="仿宋"/>
          <w:sz w:val="24"/>
        </w:rPr>
        <w:t>8.3 招标文件的澄清、修改 、补充等内容均以在“启东市人民政府”网站上发布的内容为准。当招标文件、招标文件的澄清、修改、补充等在同一内容的表述上不一致时，以最后在网上发出的文件为准，请投标人在投标截止时间前时刻关注，否则引起的所有责任和后果由投标人自行承担。</w:t>
      </w:r>
    </w:p>
    <w:p>
      <w:pPr>
        <w:spacing w:line="480" w:lineRule="exact"/>
        <w:ind w:firstLine="480" w:firstLineChars="200"/>
        <w:rPr>
          <w:rFonts w:ascii="仿宋" w:hAnsi="仿宋" w:eastAsia="仿宋"/>
          <w:sz w:val="24"/>
        </w:rPr>
      </w:pPr>
      <w:r>
        <w:rPr>
          <w:rFonts w:hint="eastAsia" w:ascii="仿宋" w:hAnsi="仿宋" w:eastAsia="仿宋"/>
          <w:sz w:val="24"/>
        </w:rPr>
        <w:t>8.4为使投标人在编制投标文件时，将补充通知修改的内容考虑进去，招标人根据情况可以延长投标截止时间（延长时间在补充通知中写明）。</w:t>
      </w:r>
    </w:p>
    <w:p>
      <w:pPr>
        <w:jc w:val="center"/>
        <w:rPr>
          <w:rFonts w:ascii="仿宋" w:hAnsi="仿宋" w:eastAsia="仿宋"/>
          <w:b/>
          <w:sz w:val="28"/>
          <w:szCs w:val="28"/>
        </w:rPr>
      </w:pPr>
    </w:p>
    <w:p>
      <w:pPr>
        <w:jc w:val="center"/>
        <w:rPr>
          <w:rFonts w:ascii="仿宋" w:hAnsi="仿宋" w:eastAsia="仿宋"/>
          <w:b/>
          <w:sz w:val="28"/>
          <w:szCs w:val="28"/>
        </w:rPr>
      </w:pPr>
      <w:r>
        <w:rPr>
          <w:rFonts w:ascii="仿宋" w:hAnsi="仿宋" w:eastAsia="仿宋"/>
          <w:b/>
          <w:sz w:val="28"/>
          <w:szCs w:val="28"/>
        </w:rPr>
        <w:t xml:space="preserve"> (</w:t>
      </w:r>
      <w:r>
        <w:rPr>
          <w:rFonts w:hint="eastAsia" w:ascii="仿宋" w:hAnsi="仿宋" w:eastAsia="仿宋"/>
          <w:b/>
          <w:sz w:val="28"/>
          <w:szCs w:val="28"/>
        </w:rPr>
        <w:t>三</w:t>
      </w:r>
      <w:r>
        <w:rPr>
          <w:rFonts w:ascii="仿宋" w:hAnsi="仿宋" w:eastAsia="仿宋"/>
          <w:b/>
          <w:sz w:val="28"/>
          <w:szCs w:val="28"/>
        </w:rPr>
        <w:t>)</w:t>
      </w:r>
      <w:r>
        <w:rPr>
          <w:rFonts w:hint="eastAsia" w:ascii="仿宋" w:hAnsi="仿宋" w:eastAsia="仿宋"/>
          <w:b/>
          <w:sz w:val="28"/>
          <w:szCs w:val="28"/>
        </w:rPr>
        <w:t>投标报价</w:t>
      </w:r>
    </w:p>
    <w:p>
      <w:pPr>
        <w:snapToGrid w:val="0"/>
        <w:spacing w:line="360" w:lineRule="auto"/>
        <w:ind w:firstLine="464" w:firstLineChars="200"/>
        <w:rPr>
          <w:rFonts w:ascii="仿宋" w:hAnsi="仿宋" w:eastAsia="仿宋"/>
          <w:b/>
          <w:sz w:val="24"/>
        </w:rPr>
      </w:pPr>
      <w:r>
        <w:rPr>
          <w:rFonts w:ascii="仿宋" w:hAnsi="仿宋" w:eastAsia="仿宋" w:cs="宋体"/>
          <w:spacing w:val="-4"/>
          <w:sz w:val="24"/>
          <w:szCs w:val="24"/>
        </w:rPr>
        <w:t>9</w:t>
      </w:r>
      <w:r>
        <w:rPr>
          <w:rFonts w:hint="eastAsia" w:ascii="仿宋" w:hAnsi="仿宋" w:eastAsia="仿宋" w:cs="宋体"/>
          <w:spacing w:val="-4"/>
          <w:sz w:val="24"/>
          <w:szCs w:val="24"/>
        </w:rPr>
        <w:t>、</w:t>
      </w:r>
      <w:r>
        <w:rPr>
          <w:rFonts w:hint="eastAsia" w:ascii="仿宋" w:hAnsi="仿宋" w:eastAsia="仿宋"/>
          <w:b/>
          <w:sz w:val="24"/>
        </w:rPr>
        <w:t>投标报价应包括完成招标文件所要求的可能发生的设计费、顾问费及现场配合咨询服务费等所有费用。</w:t>
      </w:r>
    </w:p>
    <w:p>
      <w:pPr>
        <w:snapToGrid w:val="0"/>
        <w:spacing w:line="360" w:lineRule="auto"/>
        <w:ind w:firstLine="480" w:firstLineChars="200"/>
        <w:rPr>
          <w:rFonts w:ascii="仿宋" w:hAnsi="仿宋" w:eastAsia="仿宋" w:cs="Times New Roman"/>
          <w:sz w:val="24"/>
          <w:szCs w:val="24"/>
        </w:rPr>
      </w:pPr>
      <w:r>
        <w:rPr>
          <w:rFonts w:ascii="仿宋" w:hAnsi="仿宋" w:eastAsia="仿宋" w:cs="宋体"/>
          <w:sz w:val="24"/>
          <w:szCs w:val="24"/>
        </w:rPr>
        <w:t>9.1</w:t>
      </w:r>
      <w:r>
        <w:rPr>
          <w:rFonts w:hint="eastAsia" w:ascii="仿宋" w:hAnsi="仿宋" w:eastAsia="仿宋" w:cs="宋体"/>
          <w:sz w:val="24"/>
          <w:szCs w:val="24"/>
        </w:rPr>
        <w:t>投标报价要求：</w:t>
      </w:r>
    </w:p>
    <w:p>
      <w:pPr>
        <w:snapToGrid w:val="0"/>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投标人应充分了解该项目的总体情况以及影响投标报价的其他要素。</w:t>
      </w:r>
    </w:p>
    <w:p>
      <w:pPr>
        <w:adjustRightInd w:val="0"/>
        <w:snapToGrid w:val="0"/>
        <w:spacing w:line="360" w:lineRule="auto"/>
        <w:ind w:firstLine="482" w:firstLineChars="200"/>
        <w:contextualSpacing/>
        <w:rPr>
          <w:rFonts w:ascii="仿宋" w:hAnsi="仿宋" w:eastAsia="仿宋"/>
          <w:b/>
          <w:sz w:val="24"/>
          <w:szCs w:val="24"/>
        </w:rPr>
      </w:pPr>
      <w:r>
        <w:rPr>
          <w:rFonts w:hint="eastAsia" w:ascii="仿宋" w:hAnsi="仿宋" w:eastAsia="仿宋"/>
          <w:b/>
          <w:sz w:val="24"/>
          <w:szCs w:val="24"/>
        </w:rPr>
        <w:t>本工程招标人设最高投标限价为</w:t>
      </w:r>
      <w:r>
        <w:rPr>
          <w:rFonts w:hint="eastAsia" w:ascii="仿宋" w:hAnsi="仿宋" w:eastAsia="仿宋"/>
          <w:b/>
          <w:sz w:val="24"/>
        </w:rPr>
        <w:t>11.5万，</w:t>
      </w:r>
      <w:r>
        <w:rPr>
          <w:rFonts w:hint="eastAsia" w:ascii="仿宋" w:hAnsi="仿宋" w:eastAsia="仿宋"/>
          <w:b/>
          <w:sz w:val="24"/>
          <w:szCs w:val="24"/>
        </w:rPr>
        <w:t>投标人的投标报价不得超过最高投标限价</w:t>
      </w:r>
      <w:r>
        <w:rPr>
          <w:rFonts w:ascii="黑体" w:hAnsi="黑体" w:eastAsia="黑体" w:cs="宋体"/>
          <w:sz w:val="24"/>
          <w:szCs w:val="24"/>
        </w:rPr>
        <w:t>。</w:t>
      </w:r>
    </w:p>
    <w:p>
      <w:pPr>
        <w:snapToGrid w:val="0"/>
        <w:spacing w:line="360" w:lineRule="auto"/>
        <w:ind w:firstLine="480" w:firstLineChars="200"/>
        <w:rPr>
          <w:rFonts w:ascii="仿宋" w:hAnsi="仿宋" w:eastAsia="仿宋" w:cs="宋体"/>
          <w:sz w:val="24"/>
          <w:szCs w:val="24"/>
        </w:rPr>
      </w:pPr>
    </w:p>
    <w:p>
      <w:pPr>
        <w:jc w:val="center"/>
        <w:rPr>
          <w:rFonts w:ascii="仿宋" w:hAnsi="仿宋" w:eastAsia="仿宋"/>
          <w:b/>
          <w:sz w:val="28"/>
          <w:szCs w:val="28"/>
        </w:rPr>
      </w:pPr>
      <w:r>
        <w:rPr>
          <w:rFonts w:hint="eastAsia" w:ascii="仿宋" w:hAnsi="仿宋" w:eastAsia="仿宋"/>
          <w:b/>
          <w:sz w:val="28"/>
          <w:szCs w:val="28"/>
        </w:rPr>
        <w:t>（四）投标文件</w:t>
      </w:r>
    </w:p>
    <w:p>
      <w:pPr>
        <w:snapToGrid w:val="0"/>
        <w:spacing w:line="360" w:lineRule="auto"/>
        <w:ind w:firstLine="480" w:firstLineChars="200"/>
        <w:rPr>
          <w:rFonts w:ascii="仿宋" w:hAnsi="仿宋" w:eastAsia="仿宋" w:cs="Times New Roman"/>
          <w:sz w:val="24"/>
          <w:szCs w:val="24"/>
        </w:rPr>
      </w:pPr>
      <w:r>
        <w:rPr>
          <w:rFonts w:ascii="仿宋" w:hAnsi="仿宋" w:eastAsia="仿宋" w:cs="宋体"/>
          <w:sz w:val="24"/>
          <w:szCs w:val="24"/>
        </w:rPr>
        <w:t>10</w:t>
      </w:r>
      <w:r>
        <w:rPr>
          <w:rFonts w:hint="eastAsia" w:ascii="仿宋" w:hAnsi="仿宋" w:eastAsia="仿宋" w:cs="宋体"/>
          <w:sz w:val="24"/>
          <w:szCs w:val="24"/>
        </w:rPr>
        <w:t>、投标文件的组成</w:t>
      </w:r>
    </w:p>
    <w:p>
      <w:pPr>
        <w:adjustRightInd w:val="0"/>
        <w:snapToGrid w:val="0"/>
        <w:spacing w:line="360" w:lineRule="auto"/>
        <w:ind w:firstLine="480" w:firstLineChars="200"/>
        <w:rPr>
          <w:rFonts w:ascii="仿宋" w:hAnsi="仿宋" w:eastAsia="仿宋" w:cs="Times New Roman"/>
          <w:sz w:val="24"/>
          <w:szCs w:val="24"/>
        </w:rPr>
      </w:pPr>
      <w:r>
        <w:rPr>
          <w:rFonts w:hint="eastAsia" w:ascii="仿宋" w:hAnsi="仿宋" w:eastAsia="仿宋" w:cs="宋体"/>
          <w:sz w:val="24"/>
          <w:szCs w:val="24"/>
        </w:rPr>
        <w:t>本工程投标文件由</w:t>
      </w:r>
      <w:r>
        <w:rPr>
          <w:rFonts w:hint="eastAsia" w:ascii="仿宋" w:hAnsi="仿宋" w:eastAsia="仿宋" w:cs="宋体"/>
          <w:b/>
          <w:bCs/>
          <w:sz w:val="24"/>
          <w:szCs w:val="24"/>
          <w:u w:val="single"/>
        </w:rPr>
        <w:t>资格审查资料、技术标、综合标、商务标</w:t>
      </w:r>
      <w:r>
        <w:rPr>
          <w:rFonts w:hint="eastAsia" w:ascii="仿宋" w:hAnsi="仿宋" w:eastAsia="仿宋" w:cs="宋体"/>
          <w:sz w:val="24"/>
          <w:szCs w:val="24"/>
        </w:rPr>
        <w:t>四部分组成，具体应包括以下内容：</w:t>
      </w:r>
    </w:p>
    <w:p>
      <w:pPr>
        <w:snapToGrid w:val="0"/>
        <w:spacing w:line="360" w:lineRule="auto"/>
        <w:ind w:firstLine="482" w:firstLineChars="200"/>
        <w:jc w:val="left"/>
        <w:rPr>
          <w:rFonts w:ascii="仿宋" w:hAnsi="仿宋" w:eastAsia="仿宋" w:cs="Times New Roman"/>
          <w:b/>
          <w:bCs/>
          <w:sz w:val="24"/>
          <w:szCs w:val="24"/>
        </w:rPr>
      </w:pPr>
      <w:r>
        <w:rPr>
          <w:rFonts w:ascii="仿宋" w:hAnsi="仿宋" w:eastAsia="仿宋" w:cs="宋体"/>
          <w:b/>
          <w:bCs/>
          <w:sz w:val="24"/>
          <w:szCs w:val="24"/>
        </w:rPr>
        <w:t>10.</w:t>
      </w:r>
      <w:r>
        <w:rPr>
          <w:rFonts w:hint="eastAsia" w:ascii="仿宋" w:hAnsi="仿宋" w:eastAsia="仿宋" w:cs="宋体"/>
          <w:b/>
          <w:bCs/>
          <w:sz w:val="24"/>
          <w:szCs w:val="24"/>
        </w:rPr>
        <w:t>1资格审查资料：</w:t>
      </w:r>
    </w:p>
    <w:p>
      <w:pPr>
        <w:snapToGrid w:val="0"/>
        <w:spacing w:line="360" w:lineRule="auto"/>
        <w:rPr>
          <w:rFonts w:ascii="仿宋" w:hAnsi="仿宋" w:eastAsia="仿宋" w:cs="Times New Roman"/>
          <w:sz w:val="24"/>
          <w:szCs w:val="24"/>
        </w:rPr>
      </w:pPr>
      <w:r>
        <w:rPr>
          <w:rFonts w:ascii="仿宋" w:hAnsi="仿宋" w:eastAsia="仿宋" w:cs="宋体"/>
          <w:sz w:val="24"/>
          <w:szCs w:val="24"/>
        </w:rPr>
        <w:t xml:space="preserve">    (1)</w:t>
      </w:r>
      <w:r>
        <w:rPr>
          <w:rFonts w:hint="eastAsia" w:ascii="仿宋" w:hAnsi="仿宋" w:eastAsia="仿宋" w:cs="宋体"/>
          <w:sz w:val="24"/>
          <w:szCs w:val="24"/>
        </w:rPr>
        <w:t>法定代表人身份证明书、授权委托书</w:t>
      </w:r>
      <w:r>
        <w:rPr>
          <w:rFonts w:ascii="仿宋" w:hAnsi="仿宋" w:eastAsia="仿宋" w:cs="宋体"/>
          <w:sz w:val="24"/>
          <w:szCs w:val="24"/>
        </w:rPr>
        <w:t>(</w:t>
      </w:r>
      <w:r>
        <w:rPr>
          <w:rFonts w:hint="eastAsia" w:ascii="仿宋" w:hAnsi="仿宋" w:eastAsia="仿宋" w:cs="宋体"/>
          <w:sz w:val="24"/>
          <w:szCs w:val="24"/>
        </w:rPr>
        <w:t>如有授权</w:t>
      </w:r>
      <w:r>
        <w:rPr>
          <w:rFonts w:ascii="仿宋" w:hAnsi="仿宋" w:eastAsia="仿宋" w:cs="宋体"/>
          <w:sz w:val="24"/>
          <w:szCs w:val="24"/>
        </w:rPr>
        <w:t>)</w:t>
      </w:r>
      <w:r>
        <w:rPr>
          <w:rFonts w:hint="eastAsia" w:ascii="仿宋" w:hAnsi="仿宋" w:eastAsia="仿宋" w:cs="宋体"/>
          <w:sz w:val="24"/>
          <w:szCs w:val="24"/>
        </w:rPr>
        <w:t>；</w:t>
      </w:r>
    </w:p>
    <w:p>
      <w:pPr>
        <w:snapToGrid w:val="0"/>
        <w:spacing w:line="360" w:lineRule="auto"/>
        <w:ind w:firstLine="480" w:firstLineChars="200"/>
        <w:rPr>
          <w:rFonts w:ascii="仿宋" w:hAnsi="仿宋" w:eastAsia="仿宋" w:cs="宋体"/>
          <w:sz w:val="24"/>
          <w:szCs w:val="24"/>
        </w:rPr>
      </w:pPr>
      <w:r>
        <w:rPr>
          <w:rFonts w:ascii="仿宋" w:hAnsi="仿宋" w:eastAsia="仿宋" w:cs="宋体"/>
          <w:sz w:val="24"/>
          <w:szCs w:val="24"/>
        </w:rPr>
        <w:t>(2)</w:t>
      </w:r>
      <w:r>
        <w:rPr>
          <w:rFonts w:hint="eastAsia" w:ascii="仿宋" w:hAnsi="仿宋" w:eastAsia="仿宋" w:cs="宋体"/>
          <w:sz w:val="24"/>
          <w:szCs w:val="24"/>
        </w:rPr>
        <w:t>企业法人营业执照</w:t>
      </w:r>
      <w:r>
        <w:rPr>
          <w:rFonts w:ascii="仿宋" w:hAnsi="仿宋" w:eastAsia="仿宋" w:cs="宋体"/>
          <w:sz w:val="24"/>
          <w:szCs w:val="24"/>
        </w:rPr>
        <w:t>(</w:t>
      </w:r>
      <w:r>
        <w:rPr>
          <w:rFonts w:hint="eastAsia" w:ascii="仿宋" w:hAnsi="仿宋" w:eastAsia="仿宋" w:cs="宋体"/>
          <w:sz w:val="24"/>
          <w:szCs w:val="24"/>
        </w:rPr>
        <w:t>副本</w:t>
      </w:r>
      <w:r>
        <w:rPr>
          <w:rFonts w:ascii="仿宋" w:hAnsi="仿宋" w:eastAsia="仿宋" w:cs="宋体"/>
          <w:sz w:val="24"/>
          <w:szCs w:val="24"/>
        </w:rPr>
        <w:t>)</w:t>
      </w:r>
      <w:r>
        <w:rPr>
          <w:rFonts w:hint="eastAsia" w:ascii="仿宋" w:hAnsi="仿宋" w:eastAsia="仿宋" w:cs="宋体"/>
          <w:sz w:val="24"/>
          <w:szCs w:val="24"/>
        </w:rPr>
        <w:t>复印件；</w:t>
      </w:r>
    </w:p>
    <w:p>
      <w:pPr>
        <w:snapToGrid w:val="0"/>
        <w:spacing w:line="360" w:lineRule="auto"/>
        <w:ind w:firstLine="480" w:firstLineChars="200"/>
        <w:rPr>
          <w:rFonts w:ascii="仿宋" w:hAnsi="仿宋" w:eastAsia="仿宋" w:cs="宋体"/>
          <w:sz w:val="24"/>
          <w:szCs w:val="24"/>
        </w:rPr>
      </w:pPr>
      <w:r>
        <w:rPr>
          <w:rFonts w:ascii="仿宋" w:hAnsi="仿宋" w:eastAsia="仿宋" w:cs="宋体"/>
          <w:sz w:val="24"/>
          <w:szCs w:val="24"/>
        </w:rPr>
        <w:t>(3)</w:t>
      </w:r>
      <w:r>
        <w:rPr>
          <w:rFonts w:hint="eastAsia" w:ascii="仿宋" w:hAnsi="仿宋" w:eastAsia="仿宋" w:cs="宋体"/>
          <w:sz w:val="24"/>
          <w:szCs w:val="24"/>
        </w:rPr>
        <w:t>企业资质证书</w:t>
      </w:r>
      <w:r>
        <w:rPr>
          <w:rFonts w:ascii="仿宋" w:hAnsi="仿宋" w:eastAsia="仿宋" w:cs="宋体"/>
          <w:sz w:val="24"/>
          <w:szCs w:val="24"/>
        </w:rPr>
        <w:t>(</w:t>
      </w:r>
      <w:r>
        <w:rPr>
          <w:rFonts w:hint="eastAsia" w:ascii="仿宋" w:hAnsi="仿宋" w:eastAsia="仿宋" w:cs="宋体"/>
          <w:sz w:val="24"/>
          <w:szCs w:val="24"/>
        </w:rPr>
        <w:t>副本</w:t>
      </w:r>
      <w:r>
        <w:rPr>
          <w:rFonts w:ascii="仿宋" w:hAnsi="仿宋" w:eastAsia="仿宋" w:cs="宋体"/>
          <w:sz w:val="24"/>
          <w:szCs w:val="24"/>
        </w:rPr>
        <w:t xml:space="preserve">) </w:t>
      </w:r>
      <w:r>
        <w:rPr>
          <w:rFonts w:hint="eastAsia" w:ascii="仿宋" w:hAnsi="仿宋" w:eastAsia="仿宋" w:cs="宋体"/>
          <w:sz w:val="24"/>
          <w:szCs w:val="24"/>
        </w:rPr>
        <w:t>复印件；</w:t>
      </w:r>
    </w:p>
    <w:p>
      <w:pPr>
        <w:snapToGrid w:val="0"/>
        <w:spacing w:line="360" w:lineRule="auto"/>
        <w:ind w:firstLine="456"/>
        <w:rPr>
          <w:rFonts w:ascii="仿宋" w:hAnsi="仿宋" w:eastAsia="仿宋" w:cs="宋体"/>
          <w:sz w:val="24"/>
          <w:szCs w:val="24"/>
        </w:rPr>
      </w:pPr>
      <w:r>
        <w:rPr>
          <w:rFonts w:ascii="仿宋" w:hAnsi="仿宋" w:eastAsia="仿宋" w:cs="宋体"/>
          <w:sz w:val="24"/>
          <w:szCs w:val="24"/>
        </w:rPr>
        <w:t>(4)</w:t>
      </w:r>
      <w:r>
        <w:rPr>
          <w:rFonts w:hint="eastAsia" w:ascii="仿宋" w:hAnsi="仿宋" w:eastAsia="仿宋" w:cs="宋体"/>
          <w:sz w:val="24"/>
          <w:szCs w:val="24"/>
        </w:rPr>
        <w:t>拟派项目负责人证书复印件；</w:t>
      </w:r>
    </w:p>
    <w:p>
      <w:pPr>
        <w:snapToGrid w:val="0"/>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(5)诚信承诺书；</w:t>
      </w:r>
    </w:p>
    <w:p>
      <w:pPr>
        <w:snapToGrid w:val="0"/>
        <w:spacing w:line="360" w:lineRule="auto"/>
        <w:ind w:firstLine="458" w:firstLineChars="200"/>
        <w:jc w:val="left"/>
        <w:rPr>
          <w:rFonts w:ascii="仿宋" w:hAnsi="仿宋" w:eastAsia="仿宋"/>
          <w:b/>
          <w:spacing w:val="-6"/>
          <w:sz w:val="24"/>
        </w:rPr>
      </w:pPr>
      <w:r>
        <w:rPr>
          <w:rFonts w:hint="eastAsia" w:ascii="仿宋" w:hAnsi="仿宋" w:eastAsia="仿宋"/>
          <w:b/>
          <w:spacing w:val="-6"/>
          <w:sz w:val="24"/>
        </w:rPr>
        <w:t>具体要求详见本招标文件第二章中的《资格审查必要合格条件标准》，格式按照第五章投标文件格式第一部分。</w:t>
      </w:r>
    </w:p>
    <w:p>
      <w:pPr>
        <w:snapToGrid w:val="0"/>
        <w:spacing w:line="360" w:lineRule="auto"/>
        <w:ind w:firstLine="482" w:firstLineChars="200"/>
        <w:rPr>
          <w:rFonts w:ascii="仿宋" w:hAnsi="仿宋" w:eastAsia="仿宋" w:cs="宋体"/>
          <w:b/>
          <w:bCs/>
          <w:sz w:val="24"/>
          <w:szCs w:val="24"/>
        </w:rPr>
      </w:pPr>
      <w:r>
        <w:rPr>
          <w:rFonts w:ascii="仿宋" w:hAnsi="仿宋" w:eastAsia="仿宋" w:cs="宋体"/>
          <w:b/>
          <w:bCs/>
          <w:sz w:val="24"/>
          <w:szCs w:val="24"/>
        </w:rPr>
        <w:t>10.</w:t>
      </w:r>
      <w:r>
        <w:rPr>
          <w:rFonts w:hint="eastAsia" w:ascii="仿宋" w:hAnsi="仿宋" w:eastAsia="仿宋" w:cs="宋体"/>
          <w:b/>
          <w:bCs/>
          <w:sz w:val="24"/>
          <w:szCs w:val="24"/>
        </w:rPr>
        <w:t>2技术标</w:t>
      </w:r>
    </w:p>
    <w:p>
      <w:pPr>
        <w:snapToGrid w:val="0"/>
        <w:spacing w:line="360" w:lineRule="auto"/>
        <w:ind w:firstLine="456"/>
        <w:rPr>
          <w:rFonts w:ascii="仿宋" w:hAnsi="仿宋" w:eastAsia="仿宋" w:cs="宋体"/>
          <w:sz w:val="24"/>
          <w:szCs w:val="24"/>
        </w:rPr>
      </w:pPr>
      <w:r>
        <w:rPr>
          <w:rFonts w:hint="eastAsia" w:ascii="仿宋" w:hAnsi="仿宋" w:eastAsia="仿宋" w:cs="宋体"/>
          <w:sz w:val="24"/>
          <w:szCs w:val="24"/>
        </w:rPr>
        <w:t>按招标文件第二章评标办法</w:t>
      </w:r>
    </w:p>
    <w:p>
      <w:pPr>
        <w:snapToGrid w:val="0"/>
        <w:spacing w:line="360" w:lineRule="auto"/>
        <w:ind w:firstLine="482" w:firstLineChars="200"/>
        <w:rPr>
          <w:rFonts w:ascii="仿宋" w:hAnsi="仿宋" w:eastAsia="仿宋" w:cs="宋体"/>
          <w:b/>
          <w:bCs/>
          <w:sz w:val="24"/>
          <w:szCs w:val="24"/>
        </w:rPr>
      </w:pPr>
      <w:r>
        <w:rPr>
          <w:rFonts w:hint="eastAsia" w:ascii="仿宋" w:hAnsi="仿宋" w:eastAsia="仿宋" w:cs="宋体"/>
          <w:b/>
          <w:bCs/>
          <w:sz w:val="24"/>
          <w:szCs w:val="24"/>
        </w:rPr>
        <w:t>10.3综合标</w:t>
      </w:r>
    </w:p>
    <w:p>
      <w:pPr>
        <w:snapToGrid w:val="0"/>
        <w:spacing w:line="360" w:lineRule="auto"/>
        <w:ind w:firstLine="456"/>
        <w:rPr>
          <w:rFonts w:ascii="仿宋" w:hAnsi="仿宋" w:eastAsia="仿宋" w:cs="宋体"/>
          <w:sz w:val="24"/>
          <w:szCs w:val="24"/>
        </w:rPr>
      </w:pPr>
      <w:r>
        <w:rPr>
          <w:rFonts w:hint="eastAsia" w:ascii="仿宋" w:hAnsi="仿宋" w:eastAsia="仿宋" w:cs="宋体"/>
          <w:sz w:val="24"/>
          <w:szCs w:val="24"/>
        </w:rPr>
        <w:t>按招标文件第二章评标办法</w:t>
      </w:r>
    </w:p>
    <w:p>
      <w:pPr>
        <w:adjustRightInd w:val="0"/>
        <w:snapToGrid w:val="0"/>
        <w:spacing w:line="360" w:lineRule="auto"/>
        <w:ind w:firstLine="458" w:firstLineChars="200"/>
        <w:rPr>
          <w:rFonts w:ascii="仿宋" w:hAnsi="仿宋" w:eastAsia="仿宋"/>
          <w:b/>
          <w:spacing w:val="-6"/>
          <w:sz w:val="24"/>
        </w:rPr>
      </w:pPr>
      <w:r>
        <w:rPr>
          <w:rFonts w:hint="eastAsia" w:ascii="仿宋" w:hAnsi="仿宋" w:eastAsia="仿宋"/>
          <w:b/>
          <w:spacing w:val="-6"/>
          <w:sz w:val="24"/>
        </w:rPr>
        <w:t>综合标中所有证明材料的复印件均需加盖投标单位公章，否则不予得分。格式按照第五章投标文件格式第二部分</w:t>
      </w:r>
    </w:p>
    <w:p>
      <w:pPr>
        <w:snapToGrid w:val="0"/>
        <w:spacing w:line="360" w:lineRule="auto"/>
        <w:ind w:firstLine="482" w:firstLineChars="200"/>
        <w:rPr>
          <w:rFonts w:ascii="仿宋" w:hAnsi="仿宋" w:eastAsia="仿宋" w:cs="Times New Roman"/>
          <w:b/>
          <w:bCs/>
          <w:sz w:val="24"/>
          <w:szCs w:val="24"/>
        </w:rPr>
      </w:pPr>
      <w:r>
        <w:rPr>
          <w:rFonts w:ascii="仿宋" w:hAnsi="仿宋" w:eastAsia="仿宋" w:cs="宋体"/>
          <w:b/>
          <w:bCs/>
          <w:sz w:val="24"/>
          <w:szCs w:val="24"/>
        </w:rPr>
        <w:t>10.</w:t>
      </w:r>
      <w:r>
        <w:rPr>
          <w:rFonts w:hint="eastAsia" w:ascii="仿宋" w:hAnsi="仿宋" w:eastAsia="仿宋" w:cs="宋体"/>
          <w:b/>
          <w:bCs/>
          <w:sz w:val="24"/>
          <w:szCs w:val="24"/>
        </w:rPr>
        <w:t>4商务标：</w:t>
      </w:r>
    </w:p>
    <w:p>
      <w:pPr>
        <w:adjustRightInd w:val="0"/>
        <w:snapToGrid w:val="0"/>
        <w:spacing w:line="360" w:lineRule="auto"/>
        <w:ind w:left="480"/>
        <w:rPr>
          <w:rFonts w:ascii="仿宋" w:hAnsi="仿宋" w:eastAsia="仿宋" w:cs="宋体"/>
          <w:sz w:val="24"/>
          <w:szCs w:val="24"/>
        </w:rPr>
      </w:pPr>
      <w:r>
        <w:rPr>
          <w:rFonts w:hint="eastAsia" w:ascii="仿宋" w:hAnsi="仿宋" w:eastAsia="仿宋" w:cs="宋体"/>
          <w:sz w:val="24"/>
          <w:szCs w:val="24"/>
        </w:rPr>
        <w:t>投标函（格式详见第五章</w:t>
      </w:r>
      <w:r>
        <w:rPr>
          <w:rFonts w:hint="eastAsia" w:ascii="仿宋" w:hAnsi="仿宋" w:eastAsia="仿宋"/>
          <w:b/>
          <w:spacing w:val="-6"/>
          <w:sz w:val="24"/>
        </w:rPr>
        <w:t>投标文件格式第三部分</w:t>
      </w:r>
      <w:r>
        <w:rPr>
          <w:rFonts w:hint="eastAsia" w:ascii="仿宋" w:hAnsi="仿宋" w:eastAsia="仿宋" w:cs="宋体"/>
          <w:sz w:val="24"/>
          <w:szCs w:val="24"/>
        </w:rPr>
        <w:t>）；</w:t>
      </w:r>
    </w:p>
    <w:p>
      <w:pPr>
        <w:snapToGrid w:val="0"/>
        <w:spacing w:line="360" w:lineRule="auto"/>
        <w:ind w:firstLine="482" w:firstLineChars="200"/>
        <w:rPr>
          <w:rFonts w:ascii="仿宋" w:hAnsi="仿宋" w:eastAsia="仿宋" w:cs="Times New Roman"/>
          <w:sz w:val="24"/>
          <w:szCs w:val="24"/>
        </w:rPr>
      </w:pPr>
      <w:r>
        <w:rPr>
          <w:rFonts w:ascii="仿宋" w:hAnsi="仿宋" w:eastAsia="仿宋" w:cs="宋体"/>
          <w:b/>
          <w:bCs/>
          <w:sz w:val="24"/>
          <w:szCs w:val="24"/>
        </w:rPr>
        <w:t>11</w:t>
      </w:r>
      <w:r>
        <w:rPr>
          <w:rFonts w:hint="eastAsia" w:ascii="仿宋" w:hAnsi="仿宋" w:eastAsia="仿宋" w:cs="宋体"/>
          <w:b/>
          <w:bCs/>
          <w:sz w:val="24"/>
          <w:szCs w:val="24"/>
        </w:rPr>
        <w:t>、投标保证金</w:t>
      </w:r>
    </w:p>
    <w:p>
      <w:pPr>
        <w:snapToGrid w:val="0"/>
        <w:spacing w:line="360" w:lineRule="auto"/>
        <w:ind w:firstLine="480" w:firstLineChars="200"/>
        <w:rPr>
          <w:rFonts w:ascii="仿宋" w:hAnsi="仿宋" w:eastAsia="仿宋"/>
          <w:sz w:val="24"/>
        </w:rPr>
      </w:pPr>
      <w:r>
        <w:rPr>
          <w:rFonts w:ascii="仿宋" w:hAnsi="仿宋" w:eastAsia="仿宋"/>
          <w:sz w:val="24"/>
        </w:rPr>
        <w:t>11.1</w:t>
      </w:r>
      <w:r>
        <w:rPr>
          <w:rFonts w:hint="eastAsia" w:ascii="仿宋" w:hAnsi="仿宋" w:eastAsia="仿宋"/>
          <w:sz w:val="24"/>
        </w:rPr>
        <w:t>投标人在递交投标文件的同时，递交投标保证金。不同时递交投标保证金或投标保证金不符合前附表要求，视为放弃投标资格。</w:t>
      </w:r>
    </w:p>
    <w:p>
      <w:pPr>
        <w:snapToGrid w:val="0"/>
        <w:spacing w:line="360" w:lineRule="auto"/>
        <w:ind w:firstLine="480" w:firstLineChars="200"/>
        <w:rPr>
          <w:rFonts w:ascii="仿宋" w:hAnsi="仿宋" w:eastAsia="仿宋"/>
          <w:sz w:val="24"/>
        </w:rPr>
      </w:pPr>
      <w:r>
        <w:rPr>
          <w:rFonts w:ascii="仿宋" w:hAnsi="仿宋" w:eastAsia="仿宋"/>
          <w:sz w:val="24"/>
        </w:rPr>
        <w:t xml:space="preserve">11.2 </w:t>
      </w:r>
      <w:r>
        <w:rPr>
          <w:rFonts w:hint="eastAsia" w:ascii="仿宋" w:hAnsi="仿宋" w:eastAsia="仿宋"/>
          <w:sz w:val="24"/>
        </w:rPr>
        <w:t>未中标单位的投标保证金在定标后予以退还。</w:t>
      </w:r>
    </w:p>
    <w:p>
      <w:pPr>
        <w:snapToGrid w:val="0"/>
        <w:spacing w:line="360" w:lineRule="auto"/>
        <w:ind w:firstLine="480" w:firstLineChars="200"/>
        <w:rPr>
          <w:rFonts w:ascii="仿宋" w:hAnsi="仿宋" w:eastAsia="仿宋"/>
          <w:sz w:val="24"/>
        </w:rPr>
      </w:pPr>
      <w:r>
        <w:rPr>
          <w:rFonts w:ascii="仿宋" w:hAnsi="仿宋" w:eastAsia="仿宋"/>
          <w:sz w:val="24"/>
        </w:rPr>
        <w:t>11.3</w:t>
      </w:r>
      <w:r>
        <w:rPr>
          <w:rFonts w:hint="eastAsia" w:ascii="仿宋" w:hAnsi="仿宋" w:eastAsia="仿宋"/>
          <w:sz w:val="24"/>
        </w:rPr>
        <w:t>中标单位投标保证金自动转为履约保证金，履约保证金不足部分须在合同签订前一次性缴清，中标人无正当理由拒绝签订合同的，招标人有权取消其中标资格，并有权没收其全额投标保证金作为违约金。凡出现弄虚作假现象的投标单位，投标保证金一律不予退还。</w:t>
      </w:r>
    </w:p>
    <w:p>
      <w:pPr>
        <w:snapToGrid w:val="0"/>
        <w:spacing w:line="360" w:lineRule="auto"/>
        <w:ind w:firstLine="480" w:firstLineChars="200"/>
        <w:rPr>
          <w:rFonts w:ascii="仿宋" w:hAnsi="仿宋" w:eastAsia="仿宋"/>
          <w:sz w:val="24"/>
        </w:rPr>
      </w:pPr>
      <w:r>
        <w:rPr>
          <w:rFonts w:hint="eastAsia" w:ascii="仿宋" w:hAnsi="仿宋" w:eastAsia="仿宋"/>
          <w:sz w:val="24"/>
        </w:rPr>
        <w:t>履约保证金退还时间：施工图设计完成提交资料并经发包人确认后七天内退还。</w:t>
      </w:r>
    </w:p>
    <w:p>
      <w:pPr>
        <w:snapToGrid w:val="0"/>
        <w:spacing w:line="360" w:lineRule="auto"/>
        <w:ind w:firstLine="480" w:firstLineChars="200"/>
        <w:rPr>
          <w:rFonts w:ascii="仿宋" w:hAnsi="仿宋" w:eastAsia="仿宋"/>
          <w:sz w:val="24"/>
        </w:rPr>
      </w:pPr>
      <w:r>
        <w:rPr>
          <w:rFonts w:ascii="仿宋" w:hAnsi="仿宋" w:eastAsia="仿宋"/>
          <w:sz w:val="24"/>
        </w:rPr>
        <w:t>11.4</w:t>
      </w:r>
      <w:r>
        <w:rPr>
          <w:rFonts w:hint="eastAsia" w:ascii="仿宋" w:hAnsi="仿宋" w:eastAsia="仿宋"/>
          <w:sz w:val="24"/>
        </w:rPr>
        <w:t>投标人在投标有效期内撤回投标文件的，投标人的投标保证金不予退还。中标通知书发出后，除不可抗力情况外，中标人出现下列情形之一的，招标人必须取消其中标资格，并不予退还其投标保证金：</w:t>
      </w:r>
    </w:p>
    <w:p>
      <w:pPr>
        <w:snapToGrid w:val="0"/>
        <w:spacing w:line="360" w:lineRule="auto"/>
        <w:ind w:firstLine="480" w:firstLineChars="200"/>
        <w:rPr>
          <w:rFonts w:ascii="仿宋" w:hAnsi="仿宋" w:eastAsia="仿宋"/>
          <w:sz w:val="24"/>
        </w:rPr>
      </w:pPr>
      <w:r>
        <w:rPr>
          <w:rFonts w:ascii="仿宋" w:hAnsi="仿宋" w:eastAsia="仿宋"/>
          <w:sz w:val="24"/>
        </w:rPr>
        <w:t>11.4.1</w:t>
      </w:r>
      <w:r>
        <w:rPr>
          <w:rFonts w:hint="eastAsia" w:ascii="仿宋" w:hAnsi="仿宋" w:eastAsia="仿宋"/>
          <w:sz w:val="24"/>
        </w:rPr>
        <w:t>放弃中标项目的；</w:t>
      </w:r>
    </w:p>
    <w:p>
      <w:pPr>
        <w:snapToGrid w:val="0"/>
        <w:spacing w:line="360" w:lineRule="auto"/>
        <w:ind w:firstLine="480" w:firstLineChars="200"/>
        <w:rPr>
          <w:rFonts w:ascii="仿宋" w:hAnsi="仿宋" w:eastAsia="仿宋"/>
          <w:sz w:val="24"/>
        </w:rPr>
      </w:pPr>
      <w:r>
        <w:rPr>
          <w:rFonts w:ascii="仿宋" w:hAnsi="仿宋" w:eastAsia="仿宋"/>
          <w:sz w:val="24"/>
        </w:rPr>
        <w:t>11.4.2</w:t>
      </w:r>
      <w:r>
        <w:rPr>
          <w:rFonts w:hint="eastAsia" w:ascii="仿宋" w:hAnsi="仿宋" w:eastAsia="仿宋"/>
          <w:sz w:val="24"/>
        </w:rPr>
        <w:t>拒不按照招标文件的要求提交履约保证金的；</w:t>
      </w:r>
    </w:p>
    <w:p>
      <w:pPr>
        <w:snapToGrid w:val="0"/>
        <w:spacing w:line="360" w:lineRule="auto"/>
        <w:ind w:firstLine="480" w:firstLineChars="200"/>
        <w:rPr>
          <w:rFonts w:ascii="仿宋" w:hAnsi="仿宋" w:eastAsia="仿宋"/>
          <w:sz w:val="24"/>
        </w:rPr>
      </w:pPr>
      <w:r>
        <w:rPr>
          <w:rFonts w:ascii="仿宋" w:hAnsi="仿宋" w:eastAsia="仿宋"/>
          <w:sz w:val="24"/>
        </w:rPr>
        <w:t>11.4.3</w:t>
      </w:r>
      <w:r>
        <w:rPr>
          <w:rFonts w:hint="eastAsia" w:ascii="仿宋" w:hAnsi="仿宋" w:eastAsia="仿宋"/>
          <w:sz w:val="24"/>
        </w:rPr>
        <w:t>不与招标人签订合同的，或者在签订合同时向招标人提出附加条件或者更改合同实质性内容的。</w:t>
      </w:r>
    </w:p>
    <w:p>
      <w:pPr>
        <w:snapToGrid w:val="0"/>
        <w:spacing w:line="360" w:lineRule="auto"/>
        <w:ind w:firstLine="480" w:firstLineChars="200"/>
        <w:rPr>
          <w:rFonts w:ascii="仿宋" w:hAnsi="仿宋" w:eastAsia="仿宋"/>
          <w:sz w:val="24"/>
        </w:rPr>
      </w:pPr>
      <w:r>
        <w:rPr>
          <w:rFonts w:hint="eastAsia" w:ascii="仿宋" w:hAnsi="仿宋" w:eastAsia="仿宋"/>
          <w:sz w:val="24"/>
        </w:rPr>
        <w:t>投标人（中标人）存在前款所述情形的，招标投标行政监督部门应当将其记入不良行为记录，在一年内其它政府投资项目的招标人可以据此不接受其投标。</w:t>
      </w:r>
    </w:p>
    <w:p>
      <w:pPr>
        <w:snapToGrid w:val="0"/>
        <w:spacing w:line="360" w:lineRule="auto"/>
        <w:ind w:firstLine="480" w:firstLineChars="200"/>
        <w:rPr>
          <w:rFonts w:ascii="仿宋" w:hAnsi="仿宋" w:eastAsia="仿宋" w:cs="宋体"/>
          <w:sz w:val="24"/>
        </w:rPr>
      </w:pPr>
      <w:r>
        <w:rPr>
          <w:rFonts w:ascii="仿宋" w:hAnsi="仿宋" w:eastAsia="仿宋" w:cs="宋体"/>
          <w:sz w:val="24"/>
        </w:rPr>
        <w:t>12</w:t>
      </w:r>
      <w:r>
        <w:rPr>
          <w:rFonts w:hint="eastAsia" w:ascii="仿宋" w:hAnsi="仿宋" w:eastAsia="仿宋" w:cs="宋体"/>
          <w:sz w:val="24"/>
        </w:rPr>
        <w:t>、踏勘现场</w:t>
      </w:r>
    </w:p>
    <w:p>
      <w:pPr>
        <w:snapToGrid w:val="0"/>
        <w:spacing w:line="360" w:lineRule="auto"/>
        <w:ind w:firstLine="480" w:firstLineChars="200"/>
        <w:rPr>
          <w:rFonts w:ascii="仿宋" w:hAnsi="仿宋" w:eastAsia="仿宋"/>
          <w:sz w:val="24"/>
        </w:rPr>
      </w:pPr>
      <w:r>
        <w:rPr>
          <w:rFonts w:ascii="仿宋" w:hAnsi="仿宋" w:eastAsia="仿宋"/>
          <w:sz w:val="24"/>
        </w:rPr>
        <w:t>12.1</w:t>
      </w:r>
      <w:r>
        <w:rPr>
          <w:rFonts w:hint="eastAsia" w:ascii="仿宋" w:hAnsi="仿宋" w:eastAsia="仿宋"/>
          <w:sz w:val="24"/>
        </w:rPr>
        <w:t>经招标人允许，投标人可为踏勘目的进入招标人的项目现场，但投标人不得因此使招标人承担有关的责任和蒙受损失，投标人应承担踏勘现场的责任和风险。</w:t>
      </w:r>
    </w:p>
    <w:p>
      <w:pPr>
        <w:snapToGrid w:val="0"/>
        <w:spacing w:line="360" w:lineRule="auto"/>
        <w:ind w:firstLine="480" w:firstLineChars="200"/>
        <w:rPr>
          <w:rFonts w:ascii="仿宋" w:hAnsi="仿宋" w:eastAsia="仿宋"/>
          <w:sz w:val="24"/>
        </w:rPr>
      </w:pPr>
      <w:r>
        <w:rPr>
          <w:rFonts w:ascii="仿宋" w:hAnsi="仿宋" w:eastAsia="仿宋"/>
          <w:sz w:val="24"/>
        </w:rPr>
        <w:t>12.2</w:t>
      </w:r>
      <w:r>
        <w:rPr>
          <w:rFonts w:hint="eastAsia" w:ascii="仿宋" w:hAnsi="仿宋" w:eastAsia="仿宋"/>
          <w:sz w:val="24"/>
        </w:rPr>
        <w:t>投标人自行对工程现场及周围环境进行踏勘，以便投标人获取有关编制投标文件和签署合同所涉及的现场资料。投标人承担踏勘现场发生的一切费用。</w:t>
      </w:r>
    </w:p>
    <w:p>
      <w:pPr>
        <w:snapToGrid w:val="0"/>
        <w:spacing w:line="360" w:lineRule="auto"/>
        <w:ind w:firstLine="480" w:firstLineChars="200"/>
        <w:rPr>
          <w:rFonts w:ascii="仿宋" w:hAnsi="仿宋" w:eastAsia="仿宋"/>
          <w:sz w:val="24"/>
        </w:rPr>
      </w:pPr>
      <w:r>
        <w:rPr>
          <w:rFonts w:ascii="仿宋" w:hAnsi="仿宋" w:eastAsia="仿宋"/>
          <w:sz w:val="24"/>
        </w:rPr>
        <w:t>12.3</w:t>
      </w:r>
      <w:r>
        <w:rPr>
          <w:rFonts w:hint="eastAsia" w:ascii="仿宋" w:hAnsi="仿宋" w:eastAsia="仿宋"/>
          <w:sz w:val="24"/>
        </w:rPr>
        <w:t>招标人向投标人提供的有关现场的数据和资料，是招标人现有的能被投标人利用的资料，招标人对投标人作出的任何推论、理解和结论均不负责任。</w:t>
      </w:r>
    </w:p>
    <w:p>
      <w:pPr>
        <w:snapToGrid w:val="0"/>
        <w:spacing w:line="360" w:lineRule="auto"/>
        <w:ind w:firstLine="480" w:firstLineChars="200"/>
        <w:rPr>
          <w:rFonts w:ascii="仿宋" w:hAnsi="仿宋" w:eastAsia="仿宋"/>
          <w:sz w:val="24"/>
        </w:rPr>
      </w:pPr>
      <w:r>
        <w:rPr>
          <w:rFonts w:ascii="仿宋" w:hAnsi="仿宋" w:eastAsia="仿宋"/>
          <w:sz w:val="24"/>
        </w:rPr>
        <w:t>12.4</w:t>
      </w:r>
      <w:r>
        <w:rPr>
          <w:rFonts w:hint="eastAsia" w:ascii="仿宋" w:hAnsi="仿宋" w:eastAsia="仿宋"/>
          <w:sz w:val="24"/>
        </w:rPr>
        <w:t>投标人应充分考虑标书制作过程中的数据变化因素，检查确认标书内容的正确完整和对招标文件的响应程度。</w:t>
      </w:r>
    </w:p>
    <w:p>
      <w:pPr>
        <w:jc w:val="center"/>
        <w:rPr>
          <w:rFonts w:ascii="仿宋" w:hAnsi="仿宋" w:eastAsia="仿宋"/>
          <w:b/>
          <w:sz w:val="28"/>
          <w:szCs w:val="28"/>
        </w:rPr>
      </w:pPr>
      <w:r>
        <w:rPr>
          <w:rFonts w:hint="eastAsia" w:ascii="仿宋" w:hAnsi="仿宋" w:eastAsia="仿宋"/>
          <w:b/>
          <w:sz w:val="28"/>
          <w:szCs w:val="28"/>
        </w:rPr>
        <w:t>（五）投标文件的密封和递交</w:t>
      </w:r>
    </w:p>
    <w:p>
      <w:pPr>
        <w:spacing w:beforeLines="50" w:line="520" w:lineRule="exact"/>
        <w:ind w:firstLine="480" w:firstLineChars="200"/>
        <w:rPr>
          <w:rFonts w:ascii="仿宋" w:hAnsi="仿宋" w:eastAsia="仿宋" w:cs="Times New Roman"/>
          <w:sz w:val="24"/>
          <w:szCs w:val="24"/>
        </w:rPr>
      </w:pPr>
      <w:r>
        <w:rPr>
          <w:rFonts w:ascii="仿宋" w:hAnsi="仿宋" w:eastAsia="仿宋" w:cs="宋体"/>
          <w:sz w:val="24"/>
          <w:szCs w:val="24"/>
        </w:rPr>
        <w:t>13</w:t>
      </w:r>
      <w:r>
        <w:rPr>
          <w:rFonts w:hint="eastAsia" w:ascii="仿宋" w:hAnsi="仿宋" w:eastAsia="仿宋" w:cs="宋体"/>
          <w:sz w:val="24"/>
          <w:szCs w:val="24"/>
        </w:rPr>
        <w:t>、投标文件的密封与标志</w:t>
      </w:r>
    </w:p>
    <w:p>
      <w:pPr>
        <w:spacing w:line="480" w:lineRule="exact"/>
        <w:ind w:firstLine="482" w:firstLineChars="200"/>
        <w:rPr>
          <w:rFonts w:ascii="仿宋" w:hAnsi="仿宋" w:eastAsia="仿宋" w:cs="Times New Roman"/>
          <w:b/>
          <w:bCs/>
          <w:sz w:val="24"/>
          <w:szCs w:val="24"/>
        </w:rPr>
      </w:pPr>
      <w:r>
        <w:rPr>
          <w:rFonts w:ascii="仿宋" w:hAnsi="仿宋" w:eastAsia="仿宋" w:cs="宋体"/>
          <w:b/>
          <w:bCs/>
          <w:sz w:val="24"/>
          <w:szCs w:val="24"/>
        </w:rPr>
        <w:t>13.1</w:t>
      </w:r>
      <w:r>
        <w:rPr>
          <w:rFonts w:hint="eastAsia" w:ascii="仿宋" w:hAnsi="仿宋" w:eastAsia="仿宋" w:cs="宋体"/>
          <w:b/>
          <w:bCs/>
          <w:sz w:val="24"/>
          <w:szCs w:val="24"/>
        </w:rPr>
        <w:t>投标人的投标文件包括资格审查资料、技术标、综合标、商务标四部分组成。投标人应将资格审查资料、技术标、综合标、商务标分别密封在密封袋里，并在密封袋上分别标明：招标人名称、工程名称、投标人名称、“资格审查资料”或“技术标”或“综合标”或“商务标”字样并加盖投标人公章。</w:t>
      </w:r>
    </w:p>
    <w:p>
      <w:pPr>
        <w:spacing w:line="520" w:lineRule="exact"/>
        <w:ind w:firstLine="482" w:firstLineChars="200"/>
        <w:rPr>
          <w:rFonts w:ascii="仿宋" w:hAnsi="仿宋" w:eastAsia="仿宋" w:cs="Times New Roman"/>
          <w:b/>
          <w:bCs/>
          <w:sz w:val="24"/>
          <w:szCs w:val="24"/>
        </w:rPr>
      </w:pPr>
      <w:r>
        <w:rPr>
          <w:rFonts w:ascii="仿宋" w:hAnsi="仿宋" w:eastAsia="仿宋" w:cs="宋体"/>
          <w:b/>
          <w:bCs/>
          <w:sz w:val="24"/>
          <w:szCs w:val="24"/>
        </w:rPr>
        <w:t>13.2</w:t>
      </w:r>
      <w:r>
        <w:rPr>
          <w:rFonts w:hint="eastAsia" w:ascii="仿宋" w:hAnsi="仿宋" w:eastAsia="仿宋" w:cs="宋体"/>
          <w:b/>
          <w:bCs/>
          <w:sz w:val="24"/>
          <w:szCs w:val="24"/>
        </w:rPr>
        <w:t>资格审查资料、技术标、综合标、商务标分别密封，正本和副本可密封在一起。</w:t>
      </w:r>
    </w:p>
    <w:p>
      <w:pPr>
        <w:spacing w:line="520" w:lineRule="exact"/>
        <w:ind w:firstLine="480" w:firstLineChars="200"/>
        <w:rPr>
          <w:rFonts w:ascii="仿宋" w:hAnsi="仿宋" w:eastAsia="仿宋" w:cs="Times New Roman"/>
          <w:sz w:val="24"/>
          <w:szCs w:val="24"/>
        </w:rPr>
      </w:pPr>
      <w:r>
        <w:rPr>
          <w:rFonts w:ascii="仿宋" w:hAnsi="仿宋" w:eastAsia="仿宋" w:cs="宋体"/>
          <w:sz w:val="24"/>
          <w:szCs w:val="24"/>
        </w:rPr>
        <w:t>14</w:t>
      </w:r>
      <w:r>
        <w:rPr>
          <w:rFonts w:hint="eastAsia" w:ascii="仿宋" w:hAnsi="仿宋" w:eastAsia="仿宋" w:cs="宋体"/>
          <w:sz w:val="24"/>
          <w:szCs w:val="24"/>
        </w:rPr>
        <w:t>、投标截止期</w:t>
      </w:r>
    </w:p>
    <w:p>
      <w:pPr>
        <w:spacing w:line="520" w:lineRule="exact"/>
        <w:ind w:firstLine="480" w:firstLineChars="200"/>
        <w:rPr>
          <w:rFonts w:ascii="仿宋" w:hAnsi="仿宋" w:eastAsia="仿宋" w:cs="Times New Roman"/>
          <w:spacing w:val="-8"/>
          <w:sz w:val="24"/>
          <w:szCs w:val="24"/>
        </w:rPr>
      </w:pPr>
      <w:r>
        <w:rPr>
          <w:rFonts w:ascii="仿宋" w:hAnsi="仿宋" w:eastAsia="仿宋" w:cs="宋体"/>
          <w:sz w:val="24"/>
          <w:szCs w:val="24"/>
        </w:rPr>
        <w:t>14.1</w:t>
      </w:r>
      <w:r>
        <w:rPr>
          <w:rFonts w:hint="eastAsia" w:ascii="仿宋" w:hAnsi="仿宋" w:eastAsia="仿宋" w:cs="宋体"/>
          <w:spacing w:val="-8"/>
          <w:sz w:val="24"/>
          <w:szCs w:val="24"/>
        </w:rPr>
        <w:t>投标人应按投标须知前附表第</w:t>
      </w:r>
      <w:r>
        <w:rPr>
          <w:rFonts w:ascii="仿宋" w:hAnsi="仿宋" w:eastAsia="仿宋" w:cs="宋体"/>
          <w:spacing w:val="-8"/>
          <w:sz w:val="24"/>
          <w:szCs w:val="24"/>
        </w:rPr>
        <w:t>6</w:t>
      </w:r>
      <w:r>
        <w:rPr>
          <w:rFonts w:hint="eastAsia" w:ascii="仿宋" w:hAnsi="仿宋" w:eastAsia="仿宋" w:cs="宋体"/>
          <w:spacing w:val="-8"/>
          <w:sz w:val="24"/>
          <w:szCs w:val="24"/>
        </w:rPr>
        <w:t>项规定的时间和方式将投标文件递交到指定地点。</w:t>
      </w:r>
    </w:p>
    <w:p>
      <w:pPr>
        <w:spacing w:line="520" w:lineRule="exact"/>
        <w:ind w:firstLine="480" w:firstLineChars="200"/>
        <w:rPr>
          <w:rFonts w:ascii="仿宋" w:hAnsi="仿宋" w:eastAsia="仿宋" w:cs="Times New Roman"/>
          <w:sz w:val="24"/>
          <w:szCs w:val="24"/>
        </w:rPr>
      </w:pPr>
      <w:r>
        <w:rPr>
          <w:rFonts w:ascii="仿宋" w:hAnsi="仿宋" w:eastAsia="仿宋" w:cs="宋体"/>
          <w:sz w:val="24"/>
          <w:szCs w:val="24"/>
        </w:rPr>
        <w:t>14.2</w:t>
      </w:r>
      <w:r>
        <w:rPr>
          <w:rFonts w:hint="eastAsia" w:ascii="仿宋" w:hAnsi="仿宋" w:eastAsia="仿宋" w:cs="宋体"/>
          <w:sz w:val="24"/>
          <w:szCs w:val="24"/>
        </w:rPr>
        <w:t>招标人可以按本须知第</w:t>
      </w:r>
      <w:r>
        <w:rPr>
          <w:rFonts w:ascii="仿宋" w:hAnsi="仿宋" w:eastAsia="仿宋" w:cs="宋体"/>
          <w:sz w:val="24"/>
          <w:szCs w:val="24"/>
        </w:rPr>
        <w:t>7</w:t>
      </w:r>
      <w:r>
        <w:rPr>
          <w:rFonts w:hint="eastAsia" w:ascii="仿宋" w:hAnsi="仿宋" w:eastAsia="仿宋" w:cs="宋体"/>
          <w:sz w:val="24"/>
          <w:szCs w:val="24"/>
        </w:rPr>
        <w:t>、</w:t>
      </w:r>
      <w:r>
        <w:rPr>
          <w:rFonts w:ascii="仿宋" w:hAnsi="仿宋" w:eastAsia="仿宋" w:cs="宋体"/>
          <w:sz w:val="24"/>
          <w:szCs w:val="24"/>
        </w:rPr>
        <w:t>8</w:t>
      </w:r>
      <w:r>
        <w:rPr>
          <w:rFonts w:hint="eastAsia" w:ascii="仿宋" w:hAnsi="仿宋" w:eastAsia="仿宋" w:cs="宋体"/>
          <w:sz w:val="24"/>
          <w:szCs w:val="24"/>
        </w:rPr>
        <w:t>条规定以修改通知的方式，酌情延长递交投标文件的截止日期。在上述情况下，招标人与投标人以前的投标截止期方面的全部权力、责任和义务，将适用于延长后新的投标截止期。</w:t>
      </w:r>
    </w:p>
    <w:p>
      <w:pPr>
        <w:spacing w:line="520" w:lineRule="exact"/>
        <w:ind w:firstLine="480" w:firstLineChars="200"/>
        <w:rPr>
          <w:rFonts w:ascii="仿宋" w:hAnsi="仿宋" w:eastAsia="仿宋" w:cs="Times New Roman"/>
          <w:sz w:val="24"/>
          <w:szCs w:val="24"/>
        </w:rPr>
      </w:pPr>
      <w:r>
        <w:rPr>
          <w:rFonts w:ascii="仿宋" w:hAnsi="仿宋" w:eastAsia="仿宋" w:cs="宋体"/>
          <w:sz w:val="24"/>
          <w:szCs w:val="24"/>
        </w:rPr>
        <w:t>14.3</w:t>
      </w:r>
      <w:r>
        <w:rPr>
          <w:rFonts w:hint="eastAsia" w:ascii="仿宋" w:hAnsi="仿宋" w:eastAsia="仿宋" w:cs="宋体"/>
          <w:sz w:val="24"/>
          <w:szCs w:val="24"/>
        </w:rPr>
        <w:t>超过投标截止期送达的投标文件将被拒绝并原封退给投标人。</w:t>
      </w:r>
    </w:p>
    <w:p>
      <w:pPr>
        <w:spacing w:line="520" w:lineRule="exact"/>
        <w:ind w:firstLine="480" w:firstLineChars="200"/>
        <w:rPr>
          <w:rFonts w:ascii="仿宋" w:hAnsi="仿宋" w:eastAsia="仿宋" w:cs="Times New Roman"/>
          <w:sz w:val="24"/>
          <w:szCs w:val="24"/>
        </w:rPr>
      </w:pPr>
      <w:r>
        <w:rPr>
          <w:rFonts w:ascii="仿宋" w:hAnsi="仿宋" w:eastAsia="仿宋" w:cs="宋体"/>
          <w:sz w:val="24"/>
          <w:szCs w:val="24"/>
        </w:rPr>
        <w:t>15</w:t>
      </w:r>
      <w:r>
        <w:rPr>
          <w:rFonts w:hint="eastAsia" w:ascii="仿宋" w:hAnsi="仿宋" w:eastAsia="仿宋" w:cs="宋体"/>
          <w:sz w:val="24"/>
          <w:szCs w:val="24"/>
        </w:rPr>
        <w:t>、投标文件的修改与撤回</w:t>
      </w:r>
    </w:p>
    <w:p>
      <w:pPr>
        <w:spacing w:line="520" w:lineRule="exact"/>
        <w:ind w:firstLine="480" w:firstLineChars="200"/>
        <w:rPr>
          <w:rFonts w:ascii="仿宋" w:hAnsi="仿宋" w:eastAsia="仿宋" w:cs="宋体"/>
          <w:sz w:val="24"/>
          <w:szCs w:val="24"/>
        </w:rPr>
      </w:pPr>
      <w:r>
        <w:rPr>
          <w:rFonts w:ascii="仿宋" w:hAnsi="仿宋" w:eastAsia="仿宋" w:cs="宋体"/>
          <w:sz w:val="24"/>
          <w:szCs w:val="24"/>
        </w:rPr>
        <w:t>15.1</w:t>
      </w:r>
      <w:r>
        <w:rPr>
          <w:rFonts w:hint="eastAsia" w:ascii="仿宋" w:hAnsi="仿宋" w:eastAsia="仿宋" w:cs="宋体"/>
          <w:sz w:val="24"/>
          <w:szCs w:val="24"/>
        </w:rPr>
        <w:t>投标截止时间之前，投标人可对所递交的投标文件进行修改或撤回，但所递交的修改或撤回通知必须按招标文件的规定进行编制、密封、标志</w:t>
      </w:r>
      <w:r>
        <w:rPr>
          <w:rFonts w:ascii="仿宋" w:hAnsi="仿宋" w:eastAsia="仿宋" w:cs="宋体"/>
          <w:sz w:val="24"/>
          <w:szCs w:val="24"/>
        </w:rPr>
        <w:t>(</w:t>
      </w:r>
      <w:r>
        <w:rPr>
          <w:rFonts w:hint="eastAsia" w:ascii="仿宋" w:hAnsi="仿宋" w:eastAsia="仿宋" w:cs="宋体"/>
          <w:sz w:val="24"/>
          <w:szCs w:val="24"/>
        </w:rPr>
        <w:t>在包封上标明“修改”或“撤回”字样，并注明修改或撤回的时间</w:t>
      </w:r>
      <w:r>
        <w:rPr>
          <w:rFonts w:ascii="仿宋" w:hAnsi="仿宋" w:eastAsia="仿宋" w:cs="宋体"/>
          <w:sz w:val="24"/>
          <w:szCs w:val="24"/>
        </w:rPr>
        <w:t>)</w:t>
      </w:r>
      <w:r>
        <w:rPr>
          <w:rFonts w:hint="eastAsia" w:ascii="仿宋" w:hAnsi="仿宋" w:eastAsia="仿宋" w:cs="宋体"/>
          <w:sz w:val="24"/>
          <w:szCs w:val="24"/>
        </w:rPr>
        <w:t>和递交。投标截止时间之后，投标人不得修改或撤回投标文件。</w:t>
      </w:r>
    </w:p>
    <w:p>
      <w:pPr>
        <w:spacing w:line="520" w:lineRule="exact"/>
        <w:ind w:firstLine="480" w:firstLineChars="200"/>
        <w:rPr>
          <w:rFonts w:ascii="仿宋" w:hAnsi="仿宋" w:eastAsia="仿宋" w:cs="宋体"/>
          <w:sz w:val="24"/>
          <w:szCs w:val="24"/>
        </w:rPr>
      </w:pPr>
      <w:r>
        <w:rPr>
          <w:rFonts w:ascii="仿宋" w:hAnsi="仿宋" w:eastAsia="仿宋" w:cs="宋体"/>
          <w:sz w:val="24"/>
          <w:szCs w:val="24"/>
        </w:rPr>
        <w:t>15.2</w:t>
      </w:r>
      <w:r>
        <w:rPr>
          <w:rFonts w:hint="eastAsia" w:ascii="仿宋" w:hAnsi="仿宋" w:eastAsia="仿宋" w:cs="宋体"/>
          <w:sz w:val="24"/>
          <w:szCs w:val="24"/>
        </w:rPr>
        <w:t>投标截止期以后，在投标有效期内，投标人不得撤回其投标文件，否则其投标保证金将被没收。</w:t>
      </w:r>
    </w:p>
    <w:p>
      <w:pPr>
        <w:pStyle w:val="2"/>
      </w:pPr>
    </w:p>
    <w:p>
      <w:pPr>
        <w:jc w:val="center"/>
        <w:rPr>
          <w:rFonts w:ascii="仿宋" w:hAnsi="仿宋" w:eastAsia="仿宋"/>
          <w:b/>
          <w:sz w:val="28"/>
          <w:szCs w:val="28"/>
        </w:rPr>
      </w:pPr>
      <w:r>
        <w:rPr>
          <w:rFonts w:hint="eastAsia" w:ascii="仿宋" w:hAnsi="仿宋" w:eastAsia="仿宋"/>
          <w:b/>
          <w:sz w:val="28"/>
          <w:szCs w:val="28"/>
        </w:rPr>
        <w:t>（六）开标、评标、定标</w:t>
      </w:r>
    </w:p>
    <w:p>
      <w:pPr>
        <w:spacing w:line="480" w:lineRule="exact"/>
        <w:ind w:firstLine="480" w:firstLineChars="200"/>
        <w:rPr>
          <w:rFonts w:ascii="仿宋" w:hAnsi="仿宋" w:eastAsia="仿宋" w:cs="Times New Roman"/>
          <w:sz w:val="24"/>
          <w:szCs w:val="24"/>
        </w:rPr>
      </w:pPr>
      <w:r>
        <w:rPr>
          <w:rFonts w:ascii="仿宋" w:hAnsi="仿宋" w:eastAsia="仿宋" w:cs="宋体"/>
          <w:sz w:val="24"/>
          <w:szCs w:val="24"/>
        </w:rPr>
        <w:t>16</w:t>
      </w:r>
      <w:r>
        <w:rPr>
          <w:rFonts w:hint="eastAsia" w:ascii="仿宋" w:hAnsi="仿宋" w:eastAsia="仿宋" w:cs="宋体"/>
          <w:sz w:val="24"/>
          <w:szCs w:val="24"/>
        </w:rPr>
        <w:t>、开标</w:t>
      </w:r>
    </w:p>
    <w:p>
      <w:pPr>
        <w:spacing w:line="480" w:lineRule="exact"/>
        <w:ind w:firstLine="480" w:firstLineChars="200"/>
        <w:rPr>
          <w:rFonts w:ascii="仿宋" w:hAnsi="仿宋" w:eastAsia="仿宋" w:cs="Times New Roman"/>
          <w:b/>
          <w:bCs/>
          <w:sz w:val="24"/>
          <w:szCs w:val="24"/>
        </w:rPr>
      </w:pPr>
      <w:r>
        <w:rPr>
          <w:rFonts w:ascii="仿宋" w:hAnsi="仿宋" w:eastAsia="仿宋" w:cs="宋体"/>
          <w:sz w:val="24"/>
          <w:szCs w:val="24"/>
        </w:rPr>
        <w:t>16.1</w:t>
      </w:r>
      <w:r>
        <w:rPr>
          <w:rFonts w:hint="eastAsia" w:ascii="仿宋" w:hAnsi="仿宋" w:eastAsia="仿宋" w:cs="宋体"/>
          <w:b/>
          <w:bCs/>
          <w:sz w:val="24"/>
          <w:szCs w:val="24"/>
        </w:rPr>
        <w:t>开标由招标人或招标代理机构主持，所有投标人参加。</w:t>
      </w:r>
    </w:p>
    <w:p>
      <w:pPr>
        <w:spacing w:line="480" w:lineRule="exact"/>
        <w:ind w:firstLine="480" w:firstLineChars="200"/>
        <w:rPr>
          <w:rFonts w:ascii="仿宋" w:hAnsi="仿宋" w:eastAsia="仿宋" w:cs="Times New Roman"/>
          <w:sz w:val="24"/>
          <w:szCs w:val="24"/>
        </w:rPr>
      </w:pPr>
      <w:r>
        <w:rPr>
          <w:rFonts w:ascii="仿宋" w:hAnsi="仿宋" w:eastAsia="仿宋" w:cs="宋体"/>
          <w:sz w:val="24"/>
          <w:szCs w:val="24"/>
        </w:rPr>
        <w:t>16.2</w:t>
      </w:r>
      <w:r>
        <w:rPr>
          <w:rFonts w:hint="eastAsia" w:ascii="仿宋" w:hAnsi="仿宋" w:eastAsia="仿宋" w:cs="宋体"/>
          <w:sz w:val="24"/>
          <w:szCs w:val="24"/>
        </w:rPr>
        <w:t>开标时，由招标人委托的监督机构检查投标文件的密封情况，经确认无误后，由工作人员当众拆封；宣读投标人名称、项目负责人姓名和其他招标人认为有必要的内容。投标文件未按照招标文件的要求予以密封的，将作为无效投标文件，退回投标人。</w:t>
      </w:r>
    </w:p>
    <w:p>
      <w:pPr>
        <w:spacing w:line="480" w:lineRule="exact"/>
        <w:ind w:firstLine="480" w:firstLineChars="200"/>
        <w:rPr>
          <w:rFonts w:ascii="仿宋" w:hAnsi="仿宋" w:eastAsia="仿宋" w:cs="Times New Roman"/>
          <w:sz w:val="24"/>
          <w:szCs w:val="24"/>
        </w:rPr>
      </w:pPr>
      <w:r>
        <w:rPr>
          <w:rFonts w:ascii="仿宋" w:hAnsi="仿宋" w:eastAsia="仿宋" w:cs="宋体"/>
          <w:sz w:val="24"/>
          <w:szCs w:val="24"/>
        </w:rPr>
        <w:t>16.3</w:t>
      </w:r>
      <w:r>
        <w:rPr>
          <w:rFonts w:hint="eastAsia" w:ascii="仿宋" w:hAnsi="仿宋" w:eastAsia="仿宋" w:cs="宋体"/>
          <w:sz w:val="24"/>
          <w:szCs w:val="24"/>
        </w:rPr>
        <w:t>招标人在招标文件要求提交投标文件的截止时间前收到的所有投标文件，开标时都将当众予以拆封、宣读、记录。</w:t>
      </w:r>
    </w:p>
    <w:p>
      <w:pPr>
        <w:spacing w:line="480" w:lineRule="exact"/>
        <w:ind w:firstLine="480" w:firstLineChars="200"/>
        <w:rPr>
          <w:rFonts w:ascii="仿宋" w:hAnsi="仿宋" w:eastAsia="仿宋" w:cs="Times New Roman"/>
          <w:sz w:val="24"/>
          <w:szCs w:val="24"/>
        </w:rPr>
      </w:pPr>
      <w:r>
        <w:rPr>
          <w:rFonts w:ascii="仿宋" w:hAnsi="仿宋" w:eastAsia="仿宋" w:cs="宋体"/>
          <w:sz w:val="24"/>
          <w:szCs w:val="24"/>
        </w:rPr>
        <w:t>16.4</w:t>
      </w:r>
      <w:r>
        <w:rPr>
          <w:rFonts w:hint="eastAsia" w:ascii="仿宋" w:hAnsi="仿宋" w:eastAsia="仿宋" w:cs="宋体"/>
          <w:spacing w:val="-2"/>
          <w:sz w:val="24"/>
          <w:szCs w:val="24"/>
        </w:rPr>
        <w:t>投标文件出现下列情况之一的，将作为无效投标文件：</w:t>
      </w:r>
    </w:p>
    <w:p>
      <w:pPr>
        <w:spacing w:line="480" w:lineRule="exact"/>
        <w:ind w:firstLine="482" w:firstLineChars="200"/>
        <w:rPr>
          <w:rFonts w:ascii="仿宋" w:hAnsi="仿宋" w:eastAsia="仿宋" w:cs="宋体"/>
          <w:b/>
          <w:bCs/>
          <w:sz w:val="24"/>
          <w:szCs w:val="24"/>
        </w:rPr>
      </w:pPr>
      <w:r>
        <w:rPr>
          <w:rFonts w:hint="eastAsia" w:ascii="仿宋" w:hAnsi="仿宋" w:eastAsia="仿宋" w:cs="宋体"/>
          <w:b/>
          <w:bCs/>
          <w:sz w:val="24"/>
          <w:szCs w:val="24"/>
        </w:rPr>
        <w:t>(1)投标文件中的投标函未加盖投标人的公章；</w:t>
      </w:r>
    </w:p>
    <w:p>
      <w:pPr>
        <w:spacing w:line="480" w:lineRule="exact"/>
        <w:ind w:firstLine="482" w:firstLineChars="200"/>
        <w:rPr>
          <w:rFonts w:ascii="仿宋" w:hAnsi="仿宋" w:eastAsia="仿宋" w:cs="宋体"/>
          <w:b/>
          <w:bCs/>
          <w:sz w:val="24"/>
          <w:szCs w:val="24"/>
        </w:rPr>
      </w:pPr>
      <w:r>
        <w:rPr>
          <w:rFonts w:hint="eastAsia" w:ascii="仿宋" w:hAnsi="仿宋" w:eastAsia="仿宋" w:cs="宋体"/>
          <w:b/>
          <w:bCs/>
          <w:sz w:val="24"/>
          <w:szCs w:val="24"/>
        </w:rPr>
        <w:t>(2)投标文件中的投标函未加盖企业法定代表人（或企业法定代表人委托代理人）印章的；</w:t>
      </w:r>
    </w:p>
    <w:p>
      <w:pPr>
        <w:spacing w:line="480" w:lineRule="exact"/>
        <w:ind w:firstLine="482" w:firstLineChars="200"/>
        <w:rPr>
          <w:rFonts w:ascii="仿宋" w:hAnsi="仿宋" w:eastAsia="仿宋" w:cs="宋体"/>
          <w:b/>
          <w:bCs/>
          <w:sz w:val="24"/>
          <w:szCs w:val="24"/>
        </w:rPr>
      </w:pPr>
      <w:r>
        <w:rPr>
          <w:rFonts w:hint="eastAsia" w:ascii="仿宋" w:hAnsi="仿宋" w:eastAsia="仿宋" w:cs="宋体"/>
          <w:b/>
          <w:bCs/>
          <w:sz w:val="24"/>
          <w:szCs w:val="24"/>
        </w:rPr>
        <w:t>(3)投标函加盖企业法定代表人委托代理人印章的，企业法定代表人委托代理人没有合法、有效的委托书的；</w:t>
      </w:r>
    </w:p>
    <w:p>
      <w:pPr>
        <w:spacing w:line="480" w:lineRule="exact"/>
        <w:ind w:firstLine="482" w:firstLineChars="200"/>
        <w:rPr>
          <w:rFonts w:ascii="仿宋" w:hAnsi="仿宋" w:eastAsia="仿宋" w:cs="宋体"/>
          <w:b/>
          <w:bCs/>
          <w:sz w:val="24"/>
          <w:szCs w:val="24"/>
        </w:rPr>
      </w:pPr>
      <w:r>
        <w:rPr>
          <w:rFonts w:hint="eastAsia" w:ascii="仿宋" w:hAnsi="仿宋" w:eastAsia="仿宋" w:cs="宋体"/>
          <w:b/>
          <w:bCs/>
          <w:sz w:val="24"/>
          <w:szCs w:val="24"/>
        </w:rPr>
        <w:t xml:space="preserve">(4)投标人资格条件不符合国家有关规定，或者不满足招标文件规定的资格条件的；  </w:t>
      </w:r>
    </w:p>
    <w:p>
      <w:pPr>
        <w:spacing w:line="480" w:lineRule="exact"/>
        <w:ind w:firstLine="482" w:firstLineChars="200"/>
        <w:rPr>
          <w:rFonts w:ascii="仿宋" w:hAnsi="仿宋" w:eastAsia="仿宋" w:cs="宋体"/>
          <w:b/>
          <w:bCs/>
          <w:sz w:val="24"/>
          <w:szCs w:val="24"/>
        </w:rPr>
      </w:pPr>
      <w:r>
        <w:rPr>
          <w:rFonts w:hint="eastAsia" w:ascii="仿宋" w:hAnsi="仿宋" w:eastAsia="仿宋" w:cs="宋体"/>
          <w:b/>
          <w:bCs/>
          <w:sz w:val="24"/>
          <w:szCs w:val="24"/>
        </w:rPr>
        <w:t>(5)投标报价高于招标文件设定的招标控制价或者招标人设置的投标限价的；</w:t>
      </w:r>
    </w:p>
    <w:p>
      <w:pPr>
        <w:spacing w:line="480" w:lineRule="exact"/>
        <w:ind w:firstLine="482" w:firstLineChars="200"/>
        <w:rPr>
          <w:rFonts w:ascii="仿宋" w:hAnsi="仿宋" w:eastAsia="仿宋" w:cs="宋体"/>
          <w:b/>
          <w:bCs/>
          <w:sz w:val="24"/>
          <w:szCs w:val="24"/>
        </w:rPr>
      </w:pPr>
      <w:r>
        <w:rPr>
          <w:rFonts w:hint="eastAsia" w:ascii="仿宋" w:hAnsi="仿宋" w:eastAsia="仿宋" w:cs="宋体"/>
          <w:b/>
          <w:bCs/>
          <w:sz w:val="24"/>
          <w:szCs w:val="24"/>
        </w:rPr>
        <w:t xml:space="preserve">(6)同一投标人提交两个及以上不同的投标文件或者投标报价，但招标文件要求提交备选投标的除外； </w:t>
      </w:r>
    </w:p>
    <w:p>
      <w:pPr>
        <w:spacing w:line="480" w:lineRule="exact"/>
        <w:ind w:firstLine="482" w:firstLineChars="200"/>
        <w:rPr>
          <w:rFonts w:ascii="仿宋" w:hAnsi="仿宋" w:eastAsia="仿宋" w:cs="宋体"/>
          <w:b/>
          <w:bCs/>
          <w:sz w:val="24"/>
          <w:szCs w:val="24"/>
        </w:rPr>
      </w:pPr>
      <w:r>
        <w:rPr>
          <w:rFonts w:hint="eastAsia" w:ascii="仿宋" w:hAnsi="仿宋" w:eastAsia="仿宋" w:cs="宋体"/>
          <w:b/>
          <w:bCs/>
          <w:sz w:val="24"/>
          <w:szCs w:val="24"/>
        </w:rPr>
        <w:t xml:space="preserve">(7)未按招标文件要求提供投标保证金的； </w:t>
      </w:r>
    </w:p>
    <w:p>
      <w:pPr>
        <w:spacing w:line="480" w:lineRule="exact"/>
        <w:ind w:firstLine="482" w:firstLineChars="200"/>
        <w:rPr>
          <w:rFonts w:ascii="仿宋" w:hAnsi="仿宋" w:eastAsia="仿宋" w:cs="宋体"/>
          <w:b/>
          <w:bCs/>
          <w:sz w:val="24"/>
          <w:szCs w:val="24"/>
        </w:rPr>
      </w:pPr>
      <w:r>
        <w:rPr>
          <w:rFonts w:hint="eastAsia" w:ascii="仿宋" w:hAnsi="仿宋" w:eastAsia="仿宋" w:cs="宋体"/>
          <w:b/>
          <w:bCs/>
          <w:sz w:val="24"/>
          <w:szCs w:val="24"/>
        </w:rPr>
        <w:t xml:space="preserve">(8)投标文件载明的招标项目完成期限超过招标文件规定的期限的； </w:t>
      </w:r>
    </w:p>
    <w:p>
      <w:pPr>
        <w:spacing w:line="480" w:lineRule="exact"/>
        <w:ind w:firstLine="482" w:firstLineChars="200"/>
        <w:rPr>
          <w:rFonts w:ascii="仿宋" w:hAnsi="仿宋" w:eastAsia="仿宋" w:cs="宋体"/>
          <w:b/>
          <w:bCs/>
          <w:sz w:val="24"/>
          <w:szCs w:val="24"/>
        </w:rPr>
      </w:pPr>
      <w:r>
        <w:rPr>
          <w:rFonts w:hint="eastAsia" w:ascii="仿宋" w:hAnsi="仿宋" w:eastAsia="仿宋" w:cs="宋体"/>
          <w:b/>
          <w:bCs/>
          <w:sz w:val="24"/>
          <w:szCs w:val="24"/>
        </w:rPr>
        <w:t xml:space="preserve">(9)明显不符合技术规范、技术标准的要求的； </w:t>
      </w:r>
    </w:p>
    <w:p>
      <w:pPr>
        <w:spacing w:line="480" w:lineRule="exact"/>
        <w:ind w:firstLine="482" w:firstLineChars="200"/>
        <w:rPr>
          <w:rFonts w:ascii="仿宋" w:hAnsi="仿宋" w:eastAsia="仿宋" w:cs="宋体"/>
          <w:b/>
          <w:bCs/>
          <w:sz w:val="24"/>
          <w:szCs w:val="24"/>
        </w:rPr>
      </w:pPr>
      <w:r>
        <w:rPr>
          <w:rFonts w:hint="eastAsia" w:ascii="仿宋" w:hAnsi="仿宋" w:eastAsia="仿宋" w:cs="宋体"/>
          <w:b/>
          <w:bCs/>
          <w:sz w:val="24"/>
          <w:szCs w:val="24"/>
        </w:rPr>
        <w:t xml:space="preserve">(10)投标文件提出了不能满足招标文件要求或招标人不能接受的工程验收、计量、价款结算和支付办法的； </w:t>
      </w:r>
    </w:p>
    <w:p>
      <w:pPr>
        <w:spacing w:line="480" w:lineRule="exact"/>
        <w:ind w:firstLine="482" w:firstLineChars="200"/>
        <w:rPr>
          <w:rFonts w:ascii="仿宋" w:hAnsi="仿宋" w:eastAsia="仿宋" w:cs="宋体"/>
          <w:b/>
          <w:bCs/>
          <w:sz w:val="24"/>
          <w:szCs w:val="24"/>
        </w:rPr>
      </w:pPr>
      <w:r>
        <w:rPr>
          <w:rFonts w:hint="eastAsia" w:ascii="仿宋" w:hAnsi="仿宋" w:eastAsia="仿宋" w:cs="宋体"/>
          <w:b/>
          <w:bCs/>
          <w:sz w:val="24"/>
          <w:szCs w:val="24"/>
        </w:rPr>
        <w:t xml:space="preserve">(11)不同投标人的投标文件以及投标文件制作过程出现了评标委员会认为不应当雷同的情况的； </w:t>
      </w:r>
    </w:p>
    <w:p>
      <w:pPr>
        <w:spacing w:line="480" w:lineRule="exact"/>
        <w:ind w:firstLine="482" w:firstLineChars="200"/>
        <w:rPr>
          <w:rFonts w:ascii="仿宋" w:hAnsi="仿宋" w:eastAsia="仿宋" w:cs="宋体"/>
          <w:b/>
          <w:bCs/>
          <w:sz w:val="24"/>
          <w:szCs w:val="24"/>
        </w:rPr>
      </w:pPr>
      <w:r>
        <w:rPr>
          <w:rFonts w:hint="eastAsia" w:ascii="仿宋" w:hAnsi="仿宋" w:eastAsia="仿宋" w:cs="宋体"/>
          <w:b/>
          <w:bCs/>
          <w:sz w:val="24"/>
          <w:szCs w:val="24"/>
        </w:rPr>
        <w:t>(12)以他人的名义投标、串通投标、以行贿手段谋取中标或者以其他弄虚作假方式投标的；</w:t>
      </w:r>
    </w:p>
    <w:p>
      <w:pPr>
        <w:spacing w:line="480" w:lineRule="exact"/>
        <w:ind w:firstLine="482" w:firstLineChars="200"/>
        <w:rPr>
          <w:rFonts w:ascii="仿宋" w:hAnsi="仿宋" w:eastAsia="仿宋" w:cs="宋体"/>
          <w:b/>
          <w:bCs/>
          <w:color w:val="000000" w:themeColor="text1"/>
          <w:sz w:val="24"/>
          <w:szCs w:val="24"/>
        </w:rPr>
      </w:pPr>
      <w:r>
        <w:rPr>
          <w:rFonts w:hint="eastAsia" w:ascii="仿宋" w:hAnsi="仿宋" w:eastAsia="仿宋" w:cs="宋体"/>
          <w:b/>
          <w:bCs/>
          <w:color w:val="000000" w:themeColor="text1"/>
          <w:sz w:val="24"/>
          <w:szCs w:val="24"/>
        </w:rPr>
        <w:t>(13)不符合招标文件有关暗标要求的；</w:t>
      </w:r>
    </w:p>
    <w:p>
      <w:pPr>
        <w:spacing w:line="480" w:lineRule="exact"/>
        <w:ind w:firstLine="482" w:firstLineChars="200"/>
        <w:rPr>
          <w:rFonts w:ascii="仿宋" w:hAnsi="仿宋" w:eastAsia="仿宋" w:cs="宋体"/>
          <w:b/>
          <w:bCs/>
          <w:sz w:val="24"/>
          <w:szCs w:val="24"/>
        </w:rPr>
      </w:pPr>
      <w:r>
        <w:rPr>
          <w:rFonts w:hint="eastAsia" w:ascii="仿宋" w:hAnsi="仿宋" w:eastAsia="仿宋" w:cs="宋体"/>
          <w:b/>
          <w:bCs/>
          <w:sz w:val="24"/>
          <w:szCs w:val="24"/>
        </w:rPr>
        <w:t>(14)投标文件关键内容模糊、无法辨认的；</w:t>
      </w:r>
    </w:p>
    <w:p>
      <w:pPr>
        <w:spacing w:line="480" w:lineRule="exact"/>
        <w:ind w:firstLine="482" w:firstLineChars="200"/>
        <w:rPr>
          <w:rFonts w:ascii="仿宋" w:hAnsi="仿宋" w:eastAsia="仿宋" w:cs="宋体"/>
          <w:b/>
          <w:bCs/>
          <w:sz w:val="24"/>
          <w:szCs w:val="24"/>
        </w:rPr>
      </w:pPr>
      <w:r>
        <w:rPr>
          <w:rFonts w:hint="eastAsia" w:ascii="仿宋" w:hAnsi="仿宋" w:eastAsia="仿宋" w:cs="宋体"/>
          <w:b/>
          <w:bCs/>
          <w:sz w:val="24"/>
          <w:szCs w:val="24"/>
        </w:rPr>
        <w:t>(15)招标文件中规定的其他废标条款。</w:t>
      </w:r>
    </w:p>
    <w:p>
      <w:pPr>
        <w:spacing w:line="480" w:lineRule="exact"/>
        <w:ind w:firstLine="480" w:firstLineChars="200"/>
        <w:rPr>
          <w:rFonts w:ascii="仿宋" w:hAnsi="仿宋" w:eastAsia="仿宋" w:cs="Times New Roman"/>
          <w:sz w:val="24"/>
          <w:szCs w:val="24"/>
        </w:rPr>
      </w:pPr>
      <w:r>
        <w:rPr>
          <w:rFonts w:ascii="仿宋" w:hAnsi="仿宋" w:eastAsia="仿宋" w:cs="宋体"/>
          <w:sz w:val="24"/>
          <w:szCs w:val="24"/>
        </w:rPr>
        <w:t>17</w:t>
      </w:r>
      <w:r>
        <w:rPr>
          <w:rFonts w:hint="eastAsia" w:ascii="仿宋" w:hAnsi="仿宋" w:eastAsia="仿宋" w:cs="宋体"/>
          <w:sz w:val="24"/>
          <w:szCs w:val="24"/>
        </w:rPr>
        <w:t>、评标</w:t>
      </w:r>
    </w:p>
    <w:p>
      <w:pPr>
        <w:spacing w:line="480" w:lineRule="exact"/>
        <w:ind w:firstLine="480" w:firstLineChars="200"/>
        <w:rPr>
          <w:rFonts w:ascii="仿宋" w:hAnsi="仿宋" w:eastAsia="仿宋" w:cs="Times New Roman"/>
          <w:sz w:val="24"/>
          <w:szCs w:val="24"/>
        </w:rPr>
      </w:pPr>
      <w:r>
        <w:rPr>
          <w:rFonts w:ascii="仿宋" w:hAnsi="仿宋" w:eastAsia="仿宋" w:cs="宋体"/>
          <w:sz w:val="24"/>
          <w:szCs w:val="24"/>
        </w:rPr>
        <w:t>17.1</w:t>
      </w:r>
      <w:r>
        <w:rPr>
          <w:rFonts w:hint="eastAsia" w:ascii="仿宋" w:hAnsi="仿宋" w:eastAsia="仿宋" w:cs="宋体"/>
          <w:sz w:val="24"/>
          <w:szCs w:val="24"/>
        </w:rPr>
        <w:t>评标工作</w:t>
      </w:r>
    </w:p>
    <w:p>
      <w:pPr>
        <w:spacing w:line="480" w:lineRule="exact"/>
        <w:ind w:firstLine="480" w:firstLineChars="200"/>
        <w:rPr>
          <w:rFonts w:ascii="仿宋" w:hAnsi="仿宋" w:eastAsia="仿宋" w:cs="Times New Roman"/>
          <w:sz w:val="24"/>
          <w:szCs w:val="24"/>
        </w:rPr>
      </w:pPr>
      <w:r>
        <w:rPr>
          <w:rFonts w:hint="eastAsia" w:ascii="仿宋" w:hAnsi="仿宋" w:eastAsia="仿宋" w:cs="宋体"/>
          <w:sz w:val="24"/>
          <w:szCs w:val="24"/>
        </w:rPr>
        <w:t>评标工作由招标人依法组建的评标委员会组织进行。</w:t>
      </w:r>
    </w:p>
    <w:p>
      <w:pPr>
        <w:spacing w:line="480" w:lineRule="exact"/>
        <w:ind w:firstLine="477" w:firstLineChars="199"/>
        <w:rPr>
          <w:rFonts w:ascii="仿宋" w:hAnsi="仿宋" w:eastAsia="仿宋" w:cs="Times New Roman"/>
          <w:sz w:val="24"/>
          <w:szCs w:val="24"/>
        </w:rPr>
      </w:pPr>
      <w:r>
        <w:rPr>
          <w:rFonts w:ascii="仿宋" w:hAnsi="仿宋" w:eastAsia="仿宋" w:cs="宋体"/>
          <w:sz w:val="24"/>
          <w:szCs w:val="24"/>
        </w:rPr>
        <w:t>17.2</w:t>
      </w:r>
      <w:r>
        <w:rPr>
          <w:rFonts w:hint="eastAsia" w:ascii="仿宋" w:hAnsi="仿宋" w:eastAsia="仿宋" w:cs="宋体"/>
          <w:sz w:val="24"/>
          <w:szCs w:val="24"/>
        </w:rPr>
        <w:t>评标办法</w:t>
      </w:r>
    </w:p>
    <w:p>
      <w:pPr>
        <w:spacing w:line="480" w:lineRule="exact"/>
        <w:ind w:firstLine="480" w:firstLineChars="200"/>
        <w:rPr>
          <w:rFonts w:ascii="仿宋" w:hAnsi="仿宋" w:eastAsia="仿宋" w:cs="宋体"/>
          <w:sz w:val="24"/>
          <w:szCs w:val="24"/>
        </w:rPr>
      </w:pPr>
      <w:r>
        <w:rPr>
          <w:rFonts w:ascii="仿宋" w:hAnsi="仿宋" w:eastAsia="仿宋" w:cs="宋体"/>
          <w:sz w:val="24"/>
          <w:szCs w:val="24"/>
        </w:rPr>
        <w:t>17.2.1</w:t>
      </w:r>
      <w:r>
        <w:rPr>
          <w:rFonts w:hint="eastAsia" w:ascii="仿宋" w:hAnsi="仿宋" w:eastAsia="仿宋" w:cs="宋体"/>
          <w:sz w:val="24"/>
          <w:szCs w:val="24"/>
        </w:rPr>
        <w:t>本项目采用</w:t>
      </w:r>
      <w:r>
        <w:rPr>
          <w:rFonts w:hint="eastAsia" w:ascii="仿宋" w:hAnsi="仿宋" w:eastAsia="仿宋" w:cs="宋体"/>
          <w:b/>
          <w:sz w:val="24"/>
          <w:szCs w:val="24"/>
          <w:u w:val="single"/>
        </w:rPr>
        <w:t>综合评估法</w:t>
      </w:r>
      <w:r>
        <w:rPr>
          <w:rFonts w:hint="eastAsia" w:ascii="仿宋" w:hAnsi="仿宋" w:eastAsia="仿宋" w:cs="宋体"/>
          <w:sz w:val="24"/>
          <w:szCs w:val="24"/>
        </w:rPr>
        <w:t>，详见评标办法。</w:t>
      </w:r>
    </w:p>
    <w:p>
      <w:pPr>
        <w:spacing w:line="480" w:lineRule="exact"/>
        <w:ind w:firstLine="477" w:firstLineChars="199"/>
        <w:rPr>
          <w:rFonts w:ascii="仿宋" w:hAnsi="仿宋" w:eastAsia="仿宋" w:cs="宋体"/>
          <w:sz w:val="24"/>
          <w:szCs w:val="24"/>
        </w:rPr>
      </w:pPr>
      <w:r>
        <w:rPr>
          <w:rFonts w:hint="eastAsia" w:ascii="仿宋" w:hAnsi="仿宋" w:eastAsia="仿宋" w:cs="宋体"/>
          <w:sz w:val="24"/>
          <w:szCs w:val="24"/>
        </w:rPr>
        <w:t>18、投标文件的澄清</w:t>
      </w:r>
    </w:p>
    <w:p>
      <w:pPr>
        <w:spacing w:line="480" w:lineRule="exact"/>
        <w:ind w:firstLine="477" w:firstLineChars="199"/>
        <w:rPr>
          <w:rFonts w:ascii="仿宋" w:hAnsi="仿宋" w:eastAsia="仿宋" w:cs="宋体"/>
          <w:sz w:val="24"/>
          <w:szCs w:val="24"/>
        </w:rPr>
      </w:pPr>
      <w:r>
        <w:rPr>
          <w:rFonts w:hint="eastAsia" w:ascii="仿宋" w:hAnsi="仿宋" w:eastAsia="仿宋" w:cs="宋体"/>
          <w:sz w:val="24"/>
          <w:szCs w:val="24"/>
        </w:rPr>
        <w:t>18.1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pPr>
        <w:spacing w:line="480" w:lineRule="exact"/>
        <w:ind w:firstLine="477" w:firstLineChars="199"/>
        <w:rPr>
          <w:rFonts w:ascii="仿宋" w:hAnsi="仿宋" w:eastAsia="仿宋" w:cs="宋体"/>
          <w:sz w:val="24"/>
          <w:szCs w:val="24"/>
        </w:rPr>
      </w:pPr>
      <w:r>
        <w:rPr>
          <w:rFonts w:hint="eastAsia" w:ascii="仿宋" w:hAnsi="仿宋" w:eastAsia="仿宋" w:cs="宋体"/>
          <w:sz w:val="24"/>
          <w:szCs w:val="24"/>
        </w:rPr>
        <w:t>18.2澄清、说明或补正不得超出投标文件的范围且不得改变投标文件的实质性内容，并构成投标文件的组成部分。</w:t>
      </w:r>
    </w:p>
    <w:p>
      <w:pPr>
        <w:spacing w:line="480" w:lineRule="exact"/>
        <w:ind w:firstLine="477" w:firstLineChars="199"/>
        <w:rPr>
          <w:rFonts w:ascii="仿宋" w:hAnsi="仿宋" w:eastAsia="仿宋" w:cs="宋体"/>
          <w:sz w:val="24"/>
          <w:szCs w:val="24"/>
        </w:rPr>
      </w:pPr>
      <w:r>
        <w:rPr>
          <w:rFonts w:hint="eastAsia" w:ascii="仿宋" w:hAnsi="仿宋" w:eastAsia="仿宋" w:cs="宋体"/>
          <w:sz w:val="24"/>
          <w:szCs w:val="24"/>
        </w:rPr>
        <w:t>18.3评标委员会对投标人提交的澄清、说明或补正有疑问的，可以要求投标人进一步澄清、说明或补正，直至满足评标委员会的要求。</w:t>
      </w:r>
    </w:p>
    <w:p>
      <w:pPr>
        <w:spacing w:line="480" w:lineRule="exact"/>
        <w:ind w:firstLine="477" w:firstLineChars="199"/>
        <w:rPr>
          <w:rFonts w:ascii="仿宋" w:hAnsi="仿宋" w:eastAsia="仿宋" w:cs="宋体"/>
          <w:sz w:val="24"/>
          <w:szCs w:val="24"/>
        </w:rPr>
      </w:pPr>
      <w:bookmarkStart w:id="4" w:name="_bookmark95"/>
      <w:bookmarkEnd w:id="4"/>
      <w:r>
        <w:rPr>
          <w:rFonts w:hint="eastAsia" w:ascii="仿宋" w:hAnsi="仿宋" w:eastAsia="仿宋" w:cs="宋体"/>
          <w:sz w:val="24"/>
          <w:szCs w:val="24"/>
        </w:rPr>
        <w:t>19、评标结果</w:t>
      </w:r>
    </w:p>
    <w:p>
      <w:pPr>
        <w:spacing w:line="480" w:lineRule="exact"/>
        <w:ind w:firstLine="477" w:firstLineChars="199"/>
        <w:rPr>
          <w:rFonts w:ascii="仿宋" w:hAnsi="仿宋" w:eastAsia="仿宋" w:cs="宋体"/>
          <w:sz w:val="24"/>
          <w:szCs w:val="24"/>
        </w:rPr>
      </w:pPr>
      <w:r>
        <w:rPr>
          <w:rFonts w:hint="eastAsia" w:ascii="仿宋" w:hAnsi="仿宋" w:eastAsia="仿宋" w:cs="宋体"/>
          <w:sz w:val="24"/>
          <w:szCs w:val="24"/>
        </w:rPr>
        <w:t>19.1除第二章“投标人须知”前附表授权直接确定中标人外，评标委员会按照得分由高到低的顺序推荐中标候选人，并标明排序。</w:t>
      </w:r>
    </w:p>
    <w:p>
      <w:pPr>
        <w:spacing w:line="480" w:lineRule="exact"/>
        <w:ind w:firstLine="477" w:firstLineChars="199"/>
        <w:rPr>
          <w:rFonts w:ascii="仿宋" w:hAnsi="仿宋" w:eastAsia="仿宋" w:cs="宋体"/>
          <w:sz w:val="24"/>
          <w:szCs w:val="24"/>
        </w:rPr>
      </w:pPr>
      <w:r>
        <w:rPr>
          <w:rFonts w:hint="eastAsia" w:ascii="仿宋" w:hAnsi="仿宋" w:eastAsia="仿宋" w:cs="宋体"/>
          <w:sz w:val="24"/>
          <w:szCs w:val="24"/>
        </w:rPr>
        <w:t>19.2评标委员会完成评标后，应当向招标人提交书面评标报告和中标候选人名单。</w:t>
      </w:r>
    </w:p>
    <w:p>
      <w:pPr>
        <w:jc w:val="center"/>
        <w:rPr>
          <w:rFonts w:ascii="仿宋" w:hAnsi="仿宋" w:eastAsia="仿宋"/>
          <w:b/>
          <w:sz w:val="28"/>
          <w:szCs w:val="28"/>
        </w:rPr>
      </w:pPr>
      <w:r>
        <w:rPr>
          <w:rFonts w:hint="eastAsia" w:ascii="仿宋" w:hAnsi="仿宋" w:eastAsia="仿宋"/>
          <w:b/>
          <w:sz w:val="28"/>
          <w:szCs w:val="28"/>
        </w:rPr>
        <w:t>（七）授予合同</w:t>
      </w:r>
    </w:p>
    <w:p>
      <w:pPr>
        <w:spacing w:line="480" w:lineRule="exact"/>
        <w:ind w:firstLine="477" w:firstLineChars="199"/>
        <w:rPr>
          <w:rFonts w:ascii="仿宋" w:hAnsi="仿宋" w:eastAsia="仿宋" w:cs="宋体"/>
          <w:sz w:val="24"/>
          <w:szCs w:val="24"/>
        </w:rPr>
      </w:pPr>
      <w:r>
        <w:rPr>
          <w:rFonts w:hint="eastAsia" w:ascii="仿宋" w:hAnsi="仿宋" w:eastAsia="仿宋" w:cs="宋体"/>
          <w:sz w:val="24"/>
          <w:szCs w:val="24"/>
        </w:rPr>
        <w:t>20、定标后，招标代理应在5日内向招标人提交招投标情况的书面报告，书面报告应包括下列内容：</w:t>
      </w:r>
    </w:p>
    <w:p>
      <w:pPr>
        <w:spacing w:line="480" w:lineRule="exact"/>
        <w:ind w:firstLine="477" w:firstLineChars="199"/>
        <w:rPr>
          <w:rFonts w:ascii="仿宋" w:hAnsi="仿宋" w:eastAsia="仿宋" w:cs="宋体"/>
          <w:sz w:val="24"/>
          <w:szCs w:val="24"/>
        </w:rPr>
      </w:pPr>
      <w:r>
        <w:rPr>
          <w:rFonts w:hint="eastAsia" w:ascii="仿宋" w:hAnsi="仿宋" w:eastAsia="仿宋" w:cs="宋体"/>
          <w:sz w:val="24"/>
          <w:szCs w:val="24"/>
        </w:rPr>
        <w:t>20.1招标投标的基本情况，包括招标范围、招标方式、资格审查、开标评标过程和确定中标人的方式及理由等。</w:t>
      </w:r>
    </w:p>
    <w:p>
      <w:pPr>
        <w:spacing w:line="480" w:lineRule="exact"/>
        <w:ind w:firstLine="477" w:firstLineChars="199"/>
        <w:rPr>
          <w:rFonts w:ascii="仿宋" w:hAnsi="仿宋" w:eastAsia="仿宋" w:cs="宋体"/>
          <w:sz w:val="24"/>
          <w:szCs w:val="24"/>
        </w:rPr>
      </w:pPr>
      <w:r>
        <w:rPr>
          <w:rFonts w:hint="eastAsia" w:ascii="仿宋" w:hAnsi="仿宋" w:eastAsia="仿宋" w:cs="宋体"/>
          <w:sz w:val="24"/>
          <w:szCs w:val="24"/>
        </w:rPr>
        <w:t>20.2相关的文件资料包括招标公告、投标报名表、资格审查文件、招标文件、评标委员会的评标报告(设有标底的，应当附标底)、中标人的投标文件。</w:t>
      </w:r>
    </w:p>
    <w:p>
      <w:pPr>
        <w:spacing w:line="480" w:lineRule="exact"/>
        <w:ind w:firstLine="477" w:firstLineChars="199"/>
        <w:rPr>
          <w:rFonts w:ascii="仿宋" w:hAnsi="仿宋" w:eastAsia="仿宋" w:cs="宋体"/>
          <w:sz w:val="24"/>
          <w:szCs w:val="24"/>
        </w:rPr>
      </w:pPr>
      <w:r>
        <w:rPr>
          <w:rFonts w:hint="eastAsia" w:ascii="仿宋" w:hAnsi="仿宋" w:eastAsia="仿宋" w:cs="宋体"/>
          <w:sz w:val="24"/>
          <w:szCs w:val="24"/>
        </w:rPr>
        <w:t>21.中标公示期间如无异议和投诉，则中标人应当在5日内，由本工程项目负责人携带本人身份证或授权委托人凭授权委托书原件和本人身份证到该项目招标人处领取中标通知书。</w:t>
      </w:r>
    </w:p>
    <w:p>
      <w:pPr>
        <w:spacing w:line="480" w:lineRule="exact"/>
        <w:ind w:firstLine="477" w:firstLineChars="199"/>
        <w:rPr>
          <w:rFonts w:ascii="仿宋" w:hAnsi="仿宋" w:eastAsia="仿宋" w:cs="宋体"/>
          <w:sz w:val="24"/>
          <w:szCs w:val="24"/>
        </w:rPr>
      </w:pPr>
      <w:r>
        <w:rPr>
          <w:rFonts w:hint="eastAsia" w:ascii="仿宋" w:hAnsi="仿宋" w:eastAsia="仿宋" w:cs="宋体"/>
          <w:sz w:val="24"/>
          <w:szCs w:val="24"/>
        </w:rPr>
        <w:t>21.1招标人和中标人应当自中标通知书发出之日起30日内，按照招标文件和中标人的投标文件订立委托设计合同。招标人和中标人不得再订立背离合同实质性内容的其他协议。</w:t>
      </w:r>
    </w:p>
    <w:p>
      <w:pPr>
        <w:spacing w:line="480" w:lineRule="exact"/>
        <w:ind w:firstLine="477" w:firstLineChars="199"/>
        <w:rPr>
          <w:rFonts w:ascii="仿宋" w:hAnsi="仿宋" w:eastAsia="仿宋" w:cs="宋体"/>
          <w:sz w:val="24"/>
          <w:szCs w:val="24"/>
        </w:rPr>
      </w:pPr>
      <w:r>
        <w:rPr>
          <w:rFonts w:hint="eastAsia" w:ascii="仿宋" w:hAnsi="仿宋" w:eastAsia="仿宋" w:cs="宋体"/>
          <w:sz w:val="24"/>
          <w:szCs w:val="24"/>
        </w:rPr>
        <w:t>21.2 定标后,招标人将以书面形式通知中标人确认其投标文件被接受。该中标通知书将作为合同的一部分。</w:t>
      </w:r>
    </w:p>
    <w:p>
      <w:pPr>
        <w:spacing w:line="480" w:lineRule="exact"/>
        <w:ind w:firstLine="477" w:firstLineChars="199"/>
        <w:rPr>
          <w:rFonts w:ascii="仿宋" w:hAnsi="仿宋" w:eastAsia="仿宋" w:cs="宋体"/>
          <w:sz w:val="24"/>
          <w:szCs w:val="24"/>
        </w:rPr>
      </w:pPr>
      <w:r>
        <w:rPr>
          <w:rFonts w:hint="eastAsia" w:ascii="仿宋" w:hAnsi="仿宋" w:eastAsia="仿宋" w:cs="宋体"/>
          <w:sz w:val="24"/>
          <w:szCs w:val="24"/>
        </w:rPr>
        <w:t>22.中标通知书签发后7日内，中标人应按前附表规定的金额向招标人提交履约保证金。</w:t>
      </w:r>
    </w:p>
    <w:p>
      <w:pPr>
        <w:spacing w:line="480" w:lineRule="exact"/>
        <w:ind w:firstLine="477" w:firstLineChars="199"/>
        <w:rPr>
          <w:rFonts w:ascii="仿宋" w:hAnsi="仿宋" w:eastAsia="仿宋" w:cs="宋体"/>
          <w:sz w:val="24"/>
          <w:szCs w:val="24"/>
        </w:rPr>
      </w:pPr>
      <w:r>
        <w:rPr>
          <w:rFonts w:hint="eastAsia" w:ascii="仿宋" w:hAnsi="仿宋" w:eastAsia="仿宋" w:cs="宋体"/>
          <w:sz w:val="24"/>
          <w:szCs w:val="24"/>
        </w:rPr>
        <w:t>23.若中标人不能按本须知第24条款的规定执行，招标人将有充分的理由取消中标人的中标资格，其投标保证金不予退还，给招标人造成损失超过投标保证金数额的，还应当对超过部分予以赔偿。</w:t>
      </w:r>
    </w:p>
    <w:p>
      <w:pPr>
        <w:spacing w:line="480" w:lineRule="exact"/>
        <w:ind w:firstLine="477" w:firstLineChars="199"/>
        <w:rPr>
          <w:rFonts w:ascii="仿宋" w:hAnsi="仿宋" w:eastAsia="仿宋" w:cs="宋体"/>
          <w:sz w:val="24"/>
          <w:szCs w:val="24"/>
        </w:rPr>
      </w:pPr>
      <w:r>
        <w:rPr>
          <w:rFonts w:hint="eastAsia" w:ascii="仿宋" w:hAnsi="仿宋" w:eastAsia="仿宋" w:cs="宋体"/>
          <w:sz w:val="24"/>
          <w:szCs w:val="24"/>
        </w:rPr>
        <w:t>24.中标人在中标后或施工期间不得随意变更中标项目负责人。如果出现特殊情况，确需更换的，应当经招标人同意。</w:t>
      </w:r>
    </w:p>
    <w:p>
      <w:pPr>
        <w:spacing w:line="480" w:lineRule="exact"/>
        <w:ind w:firstLine="477" w:firstLineChars="199"/>
        <w:rPr>
          <w:rFonts w:ascii="仿宋" w:hAnsi="仿宋" w:eastAsia="仿宋" w:cs="宋体"/>
          <w:sz w:val="24"/>
          <w:szCs w:val="24"/>
        </w:rPr>
      </w:pPr>
      <w:r>
        <w:rPr>
          <w:rFonts w:hint="eastAsia" w:ascii="仿宋" w:hAnsi="仿宋" w:eastAsia="仿宋" w:cs="宋体"/>
          <w:sz w:val="24"/>
          <w:szCs w:val="24"/>
        </w:rPr>
        <w:t>25.当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spacing w:line="480" w:lineRule="exact"/>
        <w:ind w:firstLine="477" w:firstLineChars="199"/>
        <w:rPr>
          <w:rFonts w:ascii="仿宋" w:hAnsi="仿宋" w:eastAsia="仿宋" w:cs="宋体"/>
          <w:sz w:val="24"/>
          <w:szCs w:val="24"/>
        </w:rPr>
      </w:pPr>
      <w:r>
        <w:rPr>
          <w:rFonts w:hint="eastAsia" w:ascii="仿宋" w:hAnsi="仿宋" w:eastAsia="仿宋" w:cs="宋体"/>
          <w:sz w:val="24"/>
          <w:szCs w:val="24"/>
        </w:rPr>
        <w:t>26.投标人应对投标内容所涉及的专利承担责任，并负责保护业主的利益不受任何损害。一切由于文字、商标和技术专利侵权引起的法律裁决、诉讼和费用均与业主无关。</w:t>
      </w:r>
    </w:p>
    <w:p>
      <w:pPr>
        <w:pStyle w:val="2"/>
      </w:pPr>
    </w:p>
    <w:p>
      <w:pPr>
        <w:jc w:val="center"/>
        <w:rPr>
          <w:rFonts w:ascii="仿宋" w:hAnsi="仿宋" w:eastAsia="仿宋"/>
          <w:b/>
          <w:sz w:val="28"/>
          <w:szCs w:val="28"/>
        </w:rPr>
      </w:pPr>
      <w:r>
        <w:rPr>
          <w:rFonts w:hint="eastAsia" w:ascii="仿宋" w:hAnsi="仿宋" w:eastAsia="仿宋"/>
          <w:b/>
          <w:sz w:val="28"/>
          <w:szCs w:val="28"/>
        </w:rPr>
        <w:t>(八) 纪律和监督</w:t>
      </w:r>
    </w:p>
    <w:p>
      <w:pPr>
        <w:spacing w:line="480" w:lineRule="exact"/>
        <w:ind w:firstLine="477" w:firstLineChars="199"/>
        <w:rPr>
          <w:rFonts w:ascii="仿宋" w:hAnsi="仿宋" w:eastAsia="仿宋" w:cs="宋体"/>
          <w:sz w:val="24"/>
          <w:szCs w:val="24"/>
        </w:rPr>
      </w:pPr>
      <w:r>
        <w:rPr>
          <w:rFonts w:hint="eastAsia" w:ascii="仿宋" w:hAnsi="仿宋" w:eastAsia="仿宋" w:cs="宋体"/>
          <w:sz w:val="24"/>
          <w:szCs w:val="24"/>
        </w:rPr>
        <w:t>27. 对招标人的纪律要求</w:t>
      </w:r>
    </w:p>
    <w:p>
      <w:pPr>
        <w:spacing w:line="480" w:lineRule="exact"/>
        <w:ind w:firstLine="477" w:firstLineChars="199"/>
        <w:rPr>
          <w:rFonts w:ascii="仿宋" w:hAnsi="仿宋" w:eastAsia="仿宋" w:cs="宋体"/>
          <w:sz w:val="24"/>
          <w:szCs w:val="24"/>
        </w:rPr>
      </w:pPr>
      <w:r>
        <w:rPr>
          <w:rFonts w:hint="eastAsia" w:ascii="仿宋" w:hAnsi="仿宋" w:eastAsia="仿宋" w:cs="宋体"/>
          <w:sz w:val="24"/>
          <w:szCs w:val="24"/>
        </w:rPr>
        <w:t>招标人不得泄漏招标投标活动中应当保密的情况和资料，不得与投标人串通损害国家利益、社会公共利益或者他人合法权益。</w:t>
      </w:r>
    </w:p>
    <w:p>
      <w:pPr>
        <w:spacing w:line="480" w:lineRule="exact"/>
        <w:ind w:firstLine="477" w:firstLineChars="199"/>
        <w:rPr>
          <w:rFonts w:ascii="仿宋" w:hAnsi="仿宋" w:eastAsia="仿宋" w:cs="宋体"/>
          <w:sz w:val="24"/>
          <w:szCs w:val="24"/>
        </w:rPr>
      </w:pPr>
      <w:r>
        <w:rPr>
          <w:rFonts w:hint="eastAsia" w:ascii="仿宋" w:hAnsi="仿宋" w:eastAsia="仿宋" w:cs="宋体"/>
          <w:sz w:val="24"/>
          <w:szCs w:val="24"/>
        </w:rPr>
        <w:t>28. 对投标人的纪律要求</w:t>
      </w:r>
    </w:p>
    <w:p>
      <w:pPr>
        <w:spacing w:line="480" w:lineRule="exact"/>
        <w:ind w:firstLine="477" w:firstLineChars="199"/>
        <w:rPr>
          <w:rFonts w:ascii="仿宋" w:hAnsi="仿宋" w:eastAsia="仿宋" w:cs="宋体"/>
          <w:sz w:val="24"/>
          <w:szCs w:val="24"/>
        </w:rPr>
      </w:pPr>
      <w:r>
        <w:rPr>
          <w:rFonts w:hint="eastAsia" w:ascii="仿宋" w:hAnsi="仿宋" w:eastAsia="仿宋" w:cs="宋体"/>
          <w:sz w:val="24"/>
          <w:szCs w:val="24"/>
        </w:rPr>
        <w:t>投标人不得相互串通投标或者与招标人串通投标，不得向招标人或者评标委员会成员行贿谋取中标，不得以他人名义投标或者以其他方式弄虚作假骗取中标；投标人不得以任何方式干扰、影响评标工作。</w:t>
      </w:r>
    </w:p>
    <w:p>
      <w:pPr>
        <w:spacing w:line="480" w:lineRule="exact"/>
        <w:ind w:firstLine="477" w:firstLineChars="199"/>
        <w:rPr>
          <w:rFonts w:ascii="仿宋" w:hAnsi="仿宋" w:eastAsia="仿宋" w:cs="宋体"/>
          <w:sz w:val="24"/>
          <w:szCs w:val="24"/>
        </w:rPr>
      </w:pPr>
      <w:r>
        <w:rPr>
          <w:rFonts w:hint="eastAsia" w:ascii="仿宋" w:hAnsi="仿宋" w:eastAsia="仿宋" w:cs="宋体"/>
          <w:sz w:val="24"/>
          <w:szCs w:val="24"/>
        </w:rPr>
        <w:t>29.对评标委员会成员的纪律要求</w:t>
      </w:r>
    </w:p>
    <w:p>
      <w:pPr>
        <w:spacing w:line="480" w:lineRule="exact"/>
        <w:ind w:firstLine="477" w:firstLineChars="199"/>
        <w:rPr>
          <w:rFonts w:ascii="仿宋" w:hAnsi="仿宋" w:eastAsia="仿宋" w:cs="宋体"/>
          <w:sz w:val="24"/>
          <w:szCs w:val="24"/>
        </w:rPr>
      </w:pPr>
      <w:r>
        <w:rPr>
          <w:rFonts w:hint="eastAsia" w:ascii="仿宋" w:hAnsi="仿宋" w:eastAsia="仿宋" w:cs="宋体"/>
          <w:sz w:val="24"/>
          <w:szCs w:val="24"/>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招标文件规定以外的评审因素和标准进行评标。</w:t>
      </w:r>
    </w:p>
    <w:p>
      <w:pPr>
        <w:spacing w:line="480" w:lineRule="exact"/>
        <w:ind w:firstLine="477" w:firstLineChars="199"/>
        <w:rPr>
          <w:rFonts w:ascii="仿宋" w:hAnsi="仿宋" w:eastAsia="仿宋" w:cs="宋体"/>
          <w:sz w:val="24"/>
          <w:szCs w:val="24"/>
        </w:rPr>
      </w:pPr>
      <w:r>
        <w:rPr>
          <w:rFonts w:hint="eastAsia" w:ascii="仿宋" w:hAnsi="仿宋" w:eastAsia="仿宋" w:cs="宋体"/>
          <w:sz w:val="24"/>
          <w:szCs w:val="24"/>
        </w:rPr>
        <w:t>30.对与评标活动有关的工作人员的纪律要求</w:t>
      </w:r>
    </w:p>
    <w:p>
      <w:pPr>
        <w:spacing w:line="480" w:lineRule="exact"/>
        <w:ind w:firstLine="477" w:firstLineChars="199"/>
        <w:rPr>
          <w:rFonts w:ascii="仿宋" w:hAnsi="仿宋" w:eastAsia="仿宋" w:cs="宋体"/>
          <w:sz w:val="24"/>
          <w:szCs w:val="24"/>
        </w:rPr>
      </w:pPr>
      <w:r>
        <w:rPr>
          <w:rFonts w:hint="eastAsia" w:ascii="仿宋" w:hAnsi="仿宋" w:eastAsia="仿宋" w:cs="宋体"/>
          <w:sz w:val="24"/>
          <w:szCs w:val="24"/>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spacing w:line="480" w:lineRule="exact"/>
        <w:ind w:firstLine="477" w:firstLineChars="199"/>
        <w:rPr>
          <w:rFonts w:ascii="仿宋" w:hAnsi="仿宋" w:eastAsia="仿宋" w:cs="宋体"/>
          <w:sz w:val="24"/>
          <w:szCs w:val="24"/>
        </w:rPr>
      </w:pPr>
      <w:r>
        <w:rPr>
          <w:rFonts w:hint="eastAsia" w:ascii="仿宋" w:hAnsi="仿宋" w:eastAsia="仿宋" w:cs="宋体"/>
          <w:sz w:val="24"/>
          <w:szCs w:val="24"/>
        </w:rPr>
        <w:t>31.异议</w:t>
      </w:r>
    </w:p>
    <w:p>
      <w:pPr>
        <w:spacing w:line="480" w:lineRule="exact"/>
        <w:ind w:firstLine="477" w:firstLineChars="199"/>
        <w:rPr>
          <w:rFonts w:ascii="仿宋" w:hAnsi="仿宋" w:eastAsia="仿宋" w:cs="宋体"/>
          <w:sz w:val="24"/>
          <w:szCs w:val="24"/>
        </w:rPr>
      </w:pPr>
      <w:r>
        <w:rPr>
          <w:rFonts w:hint="eastAsia" w:ascii="仿宋" w:hAnsi="仿宋" w:eastAsia="仿宋" w:cs="宋体"/>
          <w:sz w:val="24"/>
          <w:szCs w:val="24"/>
        </w:rPr>
        <w:t>投标人或者其他利害关系人对招标文件有异议的，应在投标人须知前附表规定的时间前提出。招标人应当自收到异议之日起3日内作出答复；作出答复前，应当暂停招标投标活动。</w:t>
      </w:r>
    </w:p>
    <w:p>
      <w:pPr>
        <w:spacing w:line="480" w:lineRule="exact"/>
        <w:ind w:firstLine="477" w:firstLineChars="199"/>
        <w:rPr>
          <w:rFonts w:ascii="仿宋" w:hAnsi="仿宋" w:eastAsia="仿宋" w:cs="宋体"/>
          <w:sz w:val="24"/>
          <w:szCs w:val="24"/>
        </w:rPr>
      </w:pPr>
      <w:r>
        <w:rPr>
          <w:rFonts w:hint="eastAsia" w:ascii="仿宋" w:hAnsi="仿宋" w:eastAsia="仿宋" w:cs="宋体"/>
          <w:sz w:val="24"/>
          <w:szCs w:val="24"/>
        </w:rPr>
        <w:t>投标人对开标有异议的，应当在开标现场提出，招标人应当当场作出答复，并制作记录。</w:t>
      </w:r>
    </w:p>
    <w:p>
      <w:pPr>
        <w:spacing w:line="480" w:lineRule="exact"/>
        <w:ind w:firstLine="477" w:firstLineChars="199"/>
        <w:rPr>
          <w:rFonts w:ascii="仿宋" w:hAnsi="仿宋" w:eastAsia="仿宋" w:cs="宋体"/>
          <w:sz w:val="24"/>
          <w:szCs w:val="24"/>
        </w:rPr>
      </w:pPr>
      <w:r>
        <w:rPr>
          <w:rFonts w:hint="eastAsia" w:ascii="仿宋" w:hAnsi="仿宋" w:eastAsia="仿宋" w:cs="宋体"/>
          <w:sz w:val="24"/>
          <w:szCs w:val="24"/>
        </w:rPr>
        <w:t>投标人或者其他利害关系人对依法必须进行招标的项目的评标结果有异议的，应当在中标候选人公示期间提出。</w:t>
      </w:r>
    </w:p>
    <w:p>
      <w:pPr>
        <w:spacing w:line="480" w:lineRule="exact"/>
        <w:ind w:firstLine="477" w:firstLineChars="199"/>
        <w:rPr>
          <w:rFonts w:ascii="仿宋" w:hAnsi="仿宋" w:eastAsia="仿宋" w:cs="宋体"/>
          <w:sz w:val="24"/>
          <w:szCs w:val="24"/>
        </w:rPr>
      </w:pPr>
      <w:r>
        <w:rPr>
          <w:rFonts w:hint="eastAsia" w:ascii="仿宋" w:hAnsi="仿宋" w:eastAsia="仿宋" w:cs="宋体"/>
          <w:sz w:val="24"/>
          <w:szCs w:val="24"/>
        </w:rPr>
        <w:t>32.投诉</w:t>
      </w:r>
    </w:p>
    <w:p>
      <w:pPr>
        <w:spacing w:line="480" w:lineRule="exact"/>
        <w:ind w:firstLine="477" w:firstLineChars="199"/>
        <w:rPr>
          <w:rFonts w:ascii="仿宋" w:hAnsi="仿宋" w:eastAsia="仿宋" w:cs="宋体"/>
          <w:sz w:val="24"/>
          <w:szCs w:val="24"/>
        </w:rPr>
      </w:pPr>
      <w:r>
        <w:rPr>
          <w:rFonts w:hint="eastAsia" w:ascii="仿宋" w:hAnsi="仿宋" w:eastAsia="仿宋" w:cs="宋体"/>
          <w:sz w:val="24"/>
          <w:szCs w:val="24"/>
        </w:rPr>
        <w:t>投标人和其他利害关系人认为本次招标活动违反法律、法规和规章规定的，有权向有关行政监督部门投诉。投标人或者其他利害关系人就资格预审文件、招标文件、开标、评标结果事项投诉的，应当先向招标人提出异议。</w:t>
      </w:r>
    </w:p>
    <w:p>
      <w:pPr>
        <w:spacing w:line="480" w:lineRule="exact"/>
        <w:ind w:firstLine="477" w:firstLineChars="199"/>
        <w:rPr>
          <w:rFonts w:ascii="仿宋" w:hAnsi="仿宋" w:eastAsia="仿宋" w:cs="宋体"/>
          <w:sz w:val="24"/>
          <w:szCs w:val="24"/>
        </w:rPr>
      </w:pPr>
    </w:p>
    <w:p>
      <w:pPr>
        <w:pStyle w:val="2"/>
      </w:pPr>
    </w:p>
    <w:p/>
    <w:p>
      <w:pPr>
        <w:pStyle w:val="2"/>
      </w:pPr>
    </w:p>
    <w:p/>
    <w:p>
      <w:pPr>
        <w:pStyle w:val="2"/>
      </w:pPr>
    </w:p>
    <w:p/>
    <w:p>
      <w:pPr>
        <w:pStyle w:val="2"/>
      </w:pPr>
    </w:p>
    <w:p/>
    <w:p>
      <w:pPr>
        <w:pStyle w:val="2"/>
      </w:pPr>
    </w:p>
    <w:p/>
    <w:p>
      <w:pPr>
        <w:pStyle w:val="2"/>
      </w:pPr>
    </w:p>
    <w:p/>
    <w:p>
      <w:pPr>
        <w:pStyle w:val="3"/>
        <w:rPr>
          <w:rFonts w:ascii="仿宋" w:hAnsi="仿宋" w:eastAsia="仿宋"/>
          <w:b/>
        </w:rPr>
      </w:pPr>
      <w:bookmarkStart w:id="5" w:name="_Toc66793541"/>
      <w:r>
        <w:rPr>
          <w:rFonts w:hint="eastAsia" w:ascii="仿宋" w:hAnsi="仿宋" w:eastAsia="仿宋"/>
          <w:b/>
        </w:rPr>
        <w:t>第二章评标办法</w:t>
      </w:r>
      <w:bookmarkEnd w:id="5"/>
    </w:p>
    <w:p>
      <w:pPr>
        <w:spacing w:line="520" w:lineRule="exact"/>
        <w:ind w:firstLine="482" w:firstLineChars="200"/>
        <w:rPr>
          <w:rFonts w:ascii="仿宋" w:hAnsi="仿宋" w:eastAsia="仿宋" w:cs="宋体"/>
          <w:b/>
          <w:bCs/>
          <w:sz w:val="24"/>
          <w:szCs w:val="24"/>
        </w:rPr>
      </w:pPr>
      <w:r>
        <w:rPr>
          <w:rFonts w:hint="eastAsia" w:ascii="仿宋" w:hAnsi="仿宋" w:eastAsia="仿宋" w:cs="宋体"/>
          <w:b/>
          <w:bCs/>
          <w:sz w:val="24"/>
          <w:szCs w:val="24"/>
        </w:rPr>
        <w:t>一、本项目评分采用综合评分法，评标委员会将对各投标单位的投标资格进行审查，通过资格审查的投标单位方可进入下一阶段的评审。</w:t>
      </w:r>
    </w:p>
    <w:p>
      <w:pPr>
        <w:spacing w:line="520" w:lineRule="exact"/>
        <w:ind w:firstLine="482" w:firstLineChars="200"/>
        <w:rPr>
          <w:rFonts w:ascii="仿宋" w:hAnsi="仿宋" w:eastAsia="仿宋" w:cs="宋体"/>
          <w:b/>
          <w:bCs/>
          <w:sz w:val="24"/>
          <w:szCs w:val="24"/>
        </w:rPr>
      </w:pPr>
      <w:r>
        <w:rPr>
          <w:rFonts w:hint="eastAsia" w:ascii="仿宋" w:hAnsi="仿宋" w:eastAsia="仿宋" w:cs="宋体"/>
          <w:b/>
          <w:bCs/>
          <w:sz w:val="24"/>
          <w:szCs w:val="24"/>
        </w:rPr>
        <w:t>评标分值小数点后保留两位。</w:t>
      </w:r>
    </w:p>
    <w:p>
      <w:pPr>
        <w:spacing w:line="520" w:lineRule="exact"/>
        <w:ind w:firstLine="482" w:firstLineChars="200"/>
        <w:rPr>
          <w:rFonts w:ascii="仿宋" w:hAnsi="仿宋" w:eastAsia="仿宋" w:cs="宋体"/>
          <w:b/>
          <w:bCs/>
          <w:sz w:val="24"/>
          <w:szCs w:val="24"/>
        </w:rPr>
      </w:pPr>
      <w:r>
        <w:rPr>
          <w:rFonts w:hint="eastAsia" w:ascii="仿宋" w:hAnsi="仿宋" w:eastAsia="仿宋" w:cs="宋体"/>
          <w:b/>
          <w:bCs/>
          <w:sz w:val="24"/>
          <w:szCs w:val="24"/>
        </w:rPr>
        <w:t>二、开标程序</w:t>
      </w:r>
    </w:p>
    <w:p>
      <w:pPr>
        <w:spacing w:line="520" w:lineRule="exact"/>
        <w:ind w:firstLine="480" w:firstLineChars="200"/>
        <w:rPr>
          <w:rFonts w:ascii="仿宋" w:hAnsi="仿宋" w:eastAsia="仿宋" w:cs="宋体"/>
          <w:sz w:val="24"/>
          <w:szCs w:val="24"/>
        </w:rPr>
      </w:pPr>
      <w:r>
        <w:rPr>
          <w:rFonts w:hint="eastAsia" w:ascii="仿宋" w:hAnsi="仿宋" w:eastAsia="仿宋" w:cs="宋体"/>
          <w:sz w:val="24"/>
          <w:szCs w:val="24"/>
        </w:rPr>
        <w:t>资格审查文件开标及评审—技术标的开标及评标（暗标）—综合标的开标及评标—商务标的开标及评标—确定中标候选人。</w:t>
      </w:r>
    </w:p>
    <w:p>
      <w:pPr>
        <w:spacing w:line="520" w:lineRule="exact"/>
        <w:ind w:firstLine="482" w:firstLineChars="200"/>
        <w:rPr>
          <w:rFonts w:ascii="仿宋" w:hAnsi="仿宋" w:eastAsia="仿宋" w:cs="Times New Roman"/>
          <w:b/>
          <w:bCs/>
          <w:sz w:val="24"/>
          <w:szCs w:val="24"/>
        </w:rPr>
      </w:pPr>
      <w:r>
        <w:rPr>
          <w:rFonts w:hint="eastAsia" w:ascii="仿宋" w:hAnsi="仿宋" w:eastAsia="仿宋" w:cs="宋体"/>
          <w:b/>
          <w:bCs/>
          <w:sz w:val="24"/>
          <w:szCs w:val="24"/>
        </w:rPr>
        <w:t>三、资格审查及办法</w:t>
      </w:r>
    </w:p>
    <w:p>
      <w:pPr>
        <w:spacing w:line="520" w:lineRule="exact"/>
        <w:ind w:firstLine="480" w:firstLineChars="200"/>
        <w:rPr>
          <w:rFonts w:ascii="仿宋" w:hAnsi="仿宋" w:eastAsia="仿宋" w:cs="宋体"/>
          <w:sz w:val="24"/>
          <w:szCs w:val="24"/>
        </w:rPr>
      </w:pPr>
      <w:r>
        <w:rPr>
          <w:rFonts w:ascii="仿宋" w:hAnsi="仿宋" w:eastAsia="仿宋" w:cs="宋体"/>
          <w:sz w:val="24"/>
          <w:szCs w:val="24"/>
        </w:rPr>
        <w:t>1</w:t>
      </w:r>
      <w:r>
        <w:rPr>
          <w:rFonts w:hint="eastAsia" w:ascii="仿宋" w:hAnsi="仿宋" w:eastAsia="仿宋" w:cs="宋体"/>
          <w:sz w:val="24"/>
          <w:szCs w:val="24"/>
        </w:rPr>
        <w:t>、确定参加资格审查的投标人，所有符合递交投标文件要求的投标人均进入资格审查 。</w:t>
      </w:r>
    </w:p>
    <w:p>
      <w:pPr>
        <w:spacing w:line="520" w:lineRule="exact"/>
        <w:ind w:firstLine="480" w:firstLineChars="200"/>
        <w:rPr>
          <w:rFonts w:ascii="仿宋" w:hAnsi="仿宋" w:eastAsia="仿宋" w:cs="宋体"/>
          <w:sz w:val="24"/>
          <w:szCs w:val="24"/>
        </w:rPr>
      </w:pPr>
      <w:r>
        <w:rPr>
          <w:rFonts w:ascii="仿宋" w:hAnsi="仿宋" w:eastAsia="仿宋" w:cs="宋体"/>
          <w:sz w:val="24"/>
          <w:szCs w:val="24"/>
        </w:rPr>
        <w:t>2</w:t>
      </w:r>
      <w:r>
        <w:rPr>
          <w:rFonts w:hint="eastAsia" w:ascii="仿宋" w:hAnsi="仿宋" w:eastAsia="仿宋" w:cs="宋体"/>
          <w:sz w:val="24"/>
          <w:szCs w:val="24"/>
        </w:rPr>
        <w:t>、资格审查办法：根据参加资格审查的投标人递交的资格审查文件，并按照本工程招标文件的资格审查要求及《资格审查必要合格条件标准》对投标人的资格进行评审。只有资格条件评审合格的投标人，方可参加后续阶段的评审。</w:t>
      </w:r>
    </w:p>
    <w:p>
      <w:pPr>
        <w:spacing w:line="520" w:lineRule="exact"/>
        <w:ind w:firstLine="482" w:firstLineChars="200"/>
        <w:jc w:val="center"/>
        <w:rPr>
          <w:rFonts w:ascii="仿宋" w:hAnsi="仿宋" w:eastAsia="仿宋" w:cs="宋体"/>
          <w:b/>
          <w:sz w:val="24"/>
          <w:szCs w:val="24"/>
        </w:rPr>
      </w:pPr>
      <w:r>
        <w:rPr>
          <w:rFonts w:hint="eastAsia" w:ascii="仿宋" w:hAnsi="仿宋" w:eastAsia="仿宋" w:cs="宋体"/>
          <w:b/>
          <w:sz w:val="24"/>
          <w:szCs w:val="24"/>
        </w:rPr>
        <w:t>资格审查必要合格条件标准</w:t>
      </w:r>
    </w:p>
    <w:tbl>
      <w:tblPr>
        <w:tblStyle w:val="29"/>
        <w:tblW w:w="88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
        <w:gridCol w:w="2126"/>
        <w:gridCol w:w="3118"/>
        <w:gridCol w:w="3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blHeader/>
          <w:jc w:val="center"/>
        </w:trPr>
        <w:tc>
          <w:tcPr>
            <w:tcW w:w="461" w:type="dxa"/>
            <w:vAlign w:val="center"/>
          </w:tcPr>
          <w:p>
            <w:pPr>
              <w:widowControl/>
              <w:spacing w:line="320" w:lineRule="exact"/>
              <w:jc w:val="center"/>
              <w:rPr>
                <w:rFonts w:ascii="仿宋" w:hAnsi="仿宋" w:eastAsia="仿宋" w:cs="Times New Roman"/>
                <w:b/>
              </w:rPr>
            </w:pPr>
            <w:r>
              <w:rPr>
                <w:rFonts w:hint="eastAsia" w:ascii="仿宋" w:hAnsi="仿宋" w:eastAsia="仿宋" w:cs="宋体"/>
                <w:b/>
              </w:rPr>
              <w:t>序号</w:t>
            </w:r>
          </w:p>
        </w:tc>
        <w:tc>
          <w:tcPr>
            <w:tcW w:w="2126" w:type="dxa"/>
            <w:vAlign w:val="center"/>
          </w:tcPr>
          <w:p>
            <w:pPr>
              <w:widowControl/>
              <w:spacing w:line="320" w:lineRule="exact"/>
              <w:jc w:val="center"/>
              <w:rPr>
                <w:rFonts w:ascii="仿宋" w:hAnsi="仿宋" w:eastAsia="仿宋" w:cs="Times New Roman"/>
                <w:b/>
              </w:rPr>
            </w:pPr>
            <w:r>
              <w:rPr>
                <w:rFonts w:hint="eastAsia" w:ascii="仿宋" w:hAnsi="仿宋" w:eastAsia="仿宋" w:cs="宋体"/>
                <w:b/>
              </w:rPr>
              <w:t>项目内容</w:t>
            </w:r>
          </w:p>
        </w:tc>
        <w:tc>
          <w:tcPr>
            <w:tcW w:w="3118" w:type="dxa"/>
            <w:vAlign w:val="center"/>
          </w:tcPr>
          <w:p>
            <w:pPr>
              <w:widowControl/>
              <w:spacing w:line="320" w:lineRule="exact"/>
              <w:jc w:val="center"/>
              <w:rPr>
                <w:rFonts w:ascii="仿宋" w:hAnsi="仿宋" w:eastAsia="仿宋" w:cs="Times New Roman"/>
                <w:b/>
              </w:rPr>
            </w:pPr>
            <w:r>
              <w:rPr>
                <w:rFonts w:hint="eastAsia" w:ascii="仿宋" w:hAnsi="仿宋" w:eastAsia="仿宋" w:cs="宋体"/>
                <w:b/>
              </w:rPr>
              <w:t>资格审查必要合格条件</w:t>
            </w:r>
          </w:p>
        </w:tc>
        <w:tc>
          <w:tcPr>
            <w:tcW w:w="3154" w:type="dxa"/>
            <w:vAlign w:val="center"/>
          </w:tcPr>
          <w:p>
            <w:pPr>
              <w:widowControl/>
              <w:spacing w:line="320" w:lineRule="exact"/>
              <w:jc w:val="center"/>
              <w:rPr>
                <w:rFonts w:ascii="仿宋" w:hAnsi="仿宋" w:eastAsia="仿宋" w:cs="Times New Roman"/>
                <w:b/>
              </w:rPr>
            </w:pPr>
            <w:r>
              <w:rPr>
                <w:rFonts w:hint="eastAsia" w:ascii="仿宋" w:hAnsi="仿宋" w:eastAsia="仿宋" w:cs="宋体"/>
                <w:b/>
              </w:rPr>
              <w:t>投标申请人具备的条件或说明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461" w:type="dxa"/>
            <w:vAlign w:val="center"/>
          </w:tcPr>
          <w:p>
            <w:pPr>
              <w:widowControl/>
              <w:spacing w:line="280" w:lineRule="exact"/>
              <w:jc w:val="center"/>
              <w:rPr>
                <w:rFonts w:ascii="仿宋" w:hAnsi="仿宋" w:eastAsia="仿宋" w:cs="宋体"/>
              </w:rPr>
            </w:pPr>
            <w:r>
              <w:rPr>
                <w:rFonts w:ascii="仿宋" w:hAnsi="仿宋" w:eastAsia="仿宋" w:cs="宋体"/>
              </w:rPr>
              <w:t>1</w:t>
            </w:r>
          </w:p>
        </w:tc>
        <w:tc>
          <w:tcPr>
            <w:tcW w:w="2126" w:type="dxa"/>
            <w:vAlign w:val="center"/>
          </w:tcPr>
          <w:p>
            <w:pPr>
              <w:widowControl/>
              <w:spacing w:line="280" w:lineRule="exact"/>
              <w:jc w:val="left"/>
              <w:rPr>
                <w:rFonts w:ascii="仿宋" w:hAnsi="仿宋" w:eastAsia="仿宋" w:cs="宋体"/>
              </w:rPr>
            </w:pPr>
            <w:r>
              <w:rPr>
                <w:rFonts w:hint="eastAsia" w:ascii="仿宋" w:hAnsi="仿宋" w:eastAsia="仿宋" w:cs="宋体"/>
              </w:rPr>
              <w:t>法定代表人身份证明书</w:t>
            </w:r>
          </w:p>
        </w:tc>
        <w:tc>
          <w:tcPr>
            <w:tcW w:w="3118" w:type="dxa"/>
            <w:vAlign w:val="center"/>
          </w:tcPr>
          <w:p>
            <w:pPr>
              <w:widowControl/>
              <w:spacing w:line="280" w:lineRule="exact"/>
              <w:jc w:val="left"/>
              <w:rPr>
                <w:rFonts w:ascii="仿宋" w:hAnsi="仿宋" w:eastAsia="仿宋" w:cs="宋体"/>
              </w:rPr>
            </w:pPr>
            <w:r>
              <w:rPr>
                <w:rFonts w:hint="eastAsia" w:ascii="仿宋" w:hAnsi="仿宋" w:eastAsia="仿宋" w:cs="宋体"/>
              </w:rPr>
              <w:t>法定代表人参加投标的</w:t>
            </w:r>
          </w:p>
        </w:tc>
        <w:tc>
          <w:tcPr>
            <w:tcW w:w="3154" w:type="dxa"/>
            <w:vAlign w:val="center"/>
          </w:tcPr>
          <w:p>
            <w:pPr>
              <w:widowControl/>
              <w:spacing w:line="280" w:lineRule="exact"/>
              <w:jc w:val="left"/>
              <w:rPr>
                <w:rFonts w:ascii="仿宋" w:hAnsi="仿宋" w:eastAsia="仿宋" w:cs="宋体"/>
              </w:rPr>
            </w:pPr>
            <w:r>
              <w:rPr>
                <w:rFonts w:hint="eastAsia" w:ascii="仿宋" w:hAnsi="仿宋" w:eastAsia="仿宋" w:cs="宋体"/>
              </w:rPr>
              <w:t>法定代表人身份证明书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461" w:type="dxa"/>
            <w:vAlign w:val="center"/>
          </w:tcPr>
          <w:p>
            <w:pPr>
              <w:widowControl/>
              <w:spacing w:line="280" w:lineRule="exact"/>
              <w:jc w:val="center"/>
              <w:rPr>
                <w:rFonts w:ascii="仿宋" w:hAnsi="仿宋" w:eastAsia="仿宋" w:cs="宋体"/>
              </w:rPr>
            </w:pPr>
            <w:r>
              <w:rPr>
                <w:rFonts w:ascii="仿宋" w:hAnsi="仿宋" w:eastAsia="仿宋" w:cs="宋体"/>
              </w:rPr>
              <w:t>2</w:t>
            </w:r>
          </w:p>
        </w:tc>
        <w:tc>
          <w:tcPr>
            <w:tcW w:w="2126" w:type="dxa"/>
            <w:vAlign w:val="center"/>
          </w:tcPr>
          <w:p>
            <w:pPr>
              <w:widowControl/>
              <w:spacing w:line="280" w:lineRule="exact"/>
              <w:jc w:val="left"/>
              <w:rPr>
                <w:rFonts w:ascii="仿宋" w:hAnsi="仿宋" w:eastAsia="仿宋" w:cs="Times New Roman"/>
              </w:rPr>
            </w:pPr>
            <w:r>
              <w:rPr>
                <w:rFonts w:hint="eastAsia" w:ascii="仿宋" w:hAnsi="仿宋" w:eastAsia="仿宋" w:cs="宋体"/>
              </w:rPr>
              <w:t>法人授权委托书</w:t>
            </w:r>
          </w:p>
        </w:tc>
        <w:tc>
          <w:tcPr>
            <w:tcW w:w="3118" w:type="dxa"/>
            <w:vAlign w:val="center"/>
          </w:tcPr>
          <w:p>
            <w:pPr>
              <w:widowControl/>
              <w:spacing w:line="280" w:lineRule="exact"/>
              <w:jc w:val="left"/>
              <w:rPr>
                <w:rFonts w:ascii="仿宋" w:hAnsi="仿宋" w:eastAsia="仿宋" w:cs="宋体"/>
              </w:rPr>
            </w:pPr>
            <w:r>
              <w:rPr>
                <w:rFonts w:hint="eastAsia" w:ascii="仿宋" w:hAnsi="仿宋" w:eastAsia="仿宋" w:cs="宋体"/>
              </w:rPr>
              <w:t>授权委托人参加投标的</w:t>
            </w:r>
          </w:p>
        </w:tc>
        <w:tc>
          <w:tcPr>
            <w:tcW w:w="3154" w:type="dxa"/>
            <w:vAlign w:val="center"/>
          </w:tcPr>
          <w:p>
            <w:pPr>
              <w:widowControl/>
              <w:spacing w:line="280" w:lineRule="exact"/>
              <w:jc w:val="left"/>
              <w:rPr>
                <w:rFonts w:ascii="仿宋" w:hAnsi="仿宋" w:eastAsia="仿宋" w:cs="Times New Roman"/>
              </w:rPr>
            </w:pPr>
            <w:r>
              <w:rPr>
                <w:rFonts w:hint="eastAsia" w:ascii="仿宋" w:hAnsi="仿宋" w:eastAsia="仿宋" w:cs="宋体"/>
              </w:rPr>
              <w:t>法定代表人身份证明书、授权委托书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461" w:type="dxa"/>
            <w:vAlign w:val="center"/>
          </w:tcPr>
          <w:p>
            <w:pPr>
              <w:widowControl/>
              <w:spacing w:line="280" w:lineRule="exact"/>
              <w:jc w:val="center"/>
              <w:rPr>
                <w:rFonts w:ascii="仿宋" w:hAnsi="仿宋" w:eastAsia="仿宋" w:cs="宋体"/>
              </w:rPr>
            </w:pPr>
            <w:r>
              <w:rPr>
                <w:rFonts w:ascii="仿宋" w:hAnsi="仿宋" w:eastAsia="仿宋" w:cs="宋体"/>
              </w:rPr>
              <w:t>3</w:t>
            </w:r>
          </w:p>
        </w:tc>
        <w:tc>
          <w:tcPr>
            <w:tcW w:w="2126" w:type="dxa"/>
            <w:vAlign w:val="center"/>
          </w:tcPr>
          <w:p>
            <w:pPr>
              <w:widowControl/>
              <w:spacing w:line="280" w:lineRule="exact"/>
              <w:jc w:val="left"/>
              <w:rPr>
                <w:rFonts w:ascii="仿宋" w:hAnsi="仿宋" w:eastAsia="仿宋" w:cs="Times New Roman"/>
              </w:rPr>
            </w:pPr>
            <w:r>
              <w:rPr>
                <w:rFonts w:hint="eastAsia" w:ascii="仿宋" w:hAnsi="仿宋" w:eastAsia="仿宋" w:cs="宋体"/>
              </w:rPr>
              <w:t>企业法人营业执照</w:t>
            </w:r>
          </w:p>
        </w:tc>
        <w:tc>
          <w:tcPr>
            <w:tcW w:w="3118" w:type="dxa"/>
            <w:vAlign w:val="center"/>
          </w:tcPr>
          <w:p>
            <w:pPr>
              <w:widowControl/>
              <w:spacing w:line="280" w:lineRule="exact"/>
              <w:jc w:val="left"/>
              <w:rPr>
                <w:rFonts w:ascii="仿宋" w:hAnsi="仿宋" w:eastAsia="仿宋" w:cs="Times New Roman"/>
              </w:rPr>
            </w:pPr>
            <w:r>
              <w:rPr>
                <w:rFonts w:hint="eastAsia" w:ascii="仿宋" w:hAnsi="仿宋" w:eastAsia="仿宋" w:cs="宋体"/>
              </w:rPr>
              <w:t>行政管理部门颁发的法人营业执照</w:t>
            </w:r>
          </w:p>
        </w:tc>
        <w:tc>
          <w:tcPr>
            <w:tcW w:w="3154" w:type="dxa"/>
            <w:vAlign w:val="center"/>
          </w:tcPr>
          <w:p>
            <w:pPr>
              <w:widowControl/>
              <w:spacing w:line="280" w:lineRule="exact"/>
              <w:jc w:val="left"/>
              <w:rPr>
                <w:rFonts w:ascii="仿宋" w:hAnsi="仿宋" w:eastAsia="仿宋" w:cs="Times New Roman"/>
              </w:rPr>
            </w:pPr>
            <w:r>
              <w:rPr>
                <w:rFonts w:hint="eastAsia" w:ascii="仿宋" w:hAnsi="仿宋" w:eastAsia="仿宋" w:cs="宋体"/>
              </w:rPr>
              <w:t>有效企业营业执照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jc w:val="center"/>
        </w:trPr>
        <w:tc>
          <w:tcPr>
            <w:tcW w:w="461" w:type="dxa"/>
            <w:vAlign w:val="center"/>
          </w:tcPr>
          <w:p>
            <w:pPr>
              <w:widowControl/>
              <w:spacing w:line="280" w:lineRule="exact"/>
              <w:jc w:val="center"/>
              <w:rPr>
                <w:rFonts w:ascii="仿宋" w:hAnsi="仿宋" w:eastAsia="仿宋" w:cs="Times New Roman"/>
              </w:rPr>
            </w:pPr>
            <w:r>
              <w:rPr>
                <w:rFonts w:ascii="仿宋" w:hAnsi="仿宋" w:eastAsia="仿宋" w:cs="宋体"/>
              </w:rPr>
              <w:t>4</w:t>
            </w:r>
          </w:p>
        </w:tc>
        <w:tc>
          <w:tcPr>
            <w:tcW w:w="2126" w:type="dxa"/>
            <w:vAlign w:val="center"/>
          </w:tcPr>
          <w:p>
            <w:pPr>
              <w:widowControl/>
              <w:spacing w:line="280" w:lineRule="exact"/>
              <w:jc w:val="left"/>
              <w:rPr>
                <w:rFonts w:ascii="仿宋" w:hAnsi="仿宋" w:eastAsia="仿宋" w:cs="Times New Roman"/>
              </w:rPr>
            </w:pPr>
            <w:r>
              <w:rPr>
                <w:rFonts w:hint="eastAsia" w:ascii="仿宋" w:hAnsi="仿宋" w:eastAsia="仿宋" w:cs="宋体"/>
              </w:rPr>
              <w:t>企业资质类别等级</w:t>
            </w:r>
          </w:p>
        </w:tc>
        <w:tc>
          <w:tcPr>
            <w:tcW w:w="3118" w:type="dxa"/>
            <w:vAlign w:val="center"/>
          </w:tcPr>
          <w:p>
            <w:pPr>
              <w:widowControl/>
              <w:spacing w:line="280" w:lineRule="exact"/>
              <w:jc w:val="left"/>
              <w:rPr>
                <w:rFonts w:ascii="仿宋" w:hAnsi="仿宋" w:eastAsia="仿宋" w:cs="宋体"/>
              </w:rPr>
            </w:pPr>
            <w:r>
              <w:rPr>
                <w:rFonts w:hint="eastAsia" w:ascii="仿宋" w:hAnsi="仿宋" w:eastAsia="仿宋" w:cs="宋体"/>
              </w:rPr>
              <w:t>具有工程设计综合资质甲级或建筑行业（建筑工程）专业设计乙级及以上或建筑装饰工程设计专项乙级及以上资质</w:t>
            </w:r>
          </w:p>
        </w:tc>
        <w:tc>
          <w:tcPr>
            <w:tcW w:w="3154" w:type="dxa"/>
            <w:vAlign w:val="center"/>
          </w:tcPr>
          <w:p>
            <w:pPr>
              <w:widowControl/>
              <w:spacing w:line="280" w:lineRule="exact"/>
              <w:jc w:val="left"/>
              <w:rPr>
                <w:rFonts w:ascii="仿宋" w:hAnsi="仿宋" w:eastAsia="仿宋" w:cs="Times New Roman"/>
              </w:rPr>
            </w:pPr>
            <w:r>
              <w:rPr>
                <w:rFonts w:hint="eastAsia" w:ascii="仿宋" w:hAnsi="仿宋" w:eastAsia="仿宋" w:cs="宋体"/>
              </w:rPr>
              <w:t>有效企业资质证书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461" w:type="dxa"/>
            <w:vAlign w:val="center"/>
          </w:tcPr>
          <w:p>
            <w:pPr>
              <w:widowControl/>
              <w:spacing w:line="280" w:lineRule="exact"/>
              <w:jc w:val="center"/>
              <w:rPr>
                <w:rFonts w:ascii="仿宋" w:hAnsi="仿宋" w:eastAsia="仿宋" w:cs="宋体"/>
              </w:rPr>
            </w:pPr>
            <w:r>
              <w:rPr>
                <w:rFonts w:ascii="仿宋" w:hAnsi="仿宋" w:eastAsia="仿宋" w:cs="宋体"/>
              </w:rPr>
              <w:t>5</w:t>
            </w:r>
          </w:p>
        </w:tc>
        <w:tc>
          <w:tcPr>
            <w:tcW w:w="2126" w:type="dxa"/>
            <w:vAlign w:val="center"/>
          </w:tcPr>
          <w:p>
            <w:pPr>
              <w:widowControl/>
              <w:spacing w:line="280" w:lineRule="exact"/>
              <w:jc w:val="left"/>
              <w:rPr>
                <w:rFonts w:ascii="仿宋" w:hAnsi="仿宋" w:eastAsia="仿宋" w:cs="宋体"/>
              </w:rPr>
            </w:pPr>
            <w:r>
              <w:rPr>
                <w:rFonts w:hint="eastAsia" w:ascii="仿宋" w:hAnsi="仿宋" w:eastAsia="仿宋" w:cs="宋体"/>
              </w:rPr>
              <w:t>项目负责人</w:t>
            </w:r>
          </w:p>
        </w:tc>
        <w:tc>
          <w:tcPr>
            <w:tcW w:w="3118" w:type="dxa"/>
            <w:vAlign w:val="center"/>
          </w:tcPr>
          <w:p>
            <w:pPr>
              <w:widowControl/>
              <w:spacing w:line="280" w:lineRule="exact"/>
              <w:jc w:val="left"/>
              <w:rPr>
                <w:rFonts w:ascii="仿宋" w:hAnsi="仿宋" w:eastAsia="仿宋" w:cs="宋体"/>
              </w:rPr>
            </w:pPr>
            <w:r>
              <w:rPr>
                <w:rFonts w:hint="eastAsia" w:ascii="仿宋" w:hAnsi="仿宋" w:eastAsia="仿宋" w:cs="宋体"/>
              </w:rPr>
              <w:t>国家注册二级及以上建筑师或建设工程专业中级及以上技术职称</w:t>
            </w:r>
          </w:p>
        </w:tc>
        <w:tc>
          <w:tcPr>
            <w:tcW w:w="3154" w:type="dxa"/>
            <w:vAlign w:val="center"/>
          </w:tcPr>
          <w:p>
            <w:pPr>
              <w:widowControl/>
              <w:spacing w:line="280" w:lineRule="exact"/>
              <w:jc w:val="left"/>
              <w:rPr>
                <w:rFonts w:ascii="仿宋" w:hAnsi="仿宋" w:eastAsia="仿宋" w:cs="宋体"/>
              </w:rPr>
            </w:pPr>
            <w:r>
              <w:rPr>
                <w:rFonts w:hint="eastAsia" w:ascii="仿宋" w:hAnsi="仿宋" w:eastAsia="仿宋" w:cs="宋体"/>
              </w:rPr>
              <w:t>有效的注册证书或职称证书（职称证书如未明确专业的，则另提供学历证书或职称评定文件）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461" w:type="dxa"/>
            <w:vAlign w:val="center"/>
          </w:tcPr>
          <w:p>
            <w:pPr>
              <w:widowControl/>
              <w:spacing w:line="280" w:lineRule="exact"/>
              <w:jc w:val="center"/>
              <w:rPr>
                <w:rFonts w:ascii="仿宋" w:hAnsi="仿宋" w:eastAsia="仿宋" w:cs="宋体"/>
              </w:rPr>
            </w:pPr>
            <w:r>
              <w:rPr>
                <w:rFonts w:hint="eastAsia" w:ascii="仿宋" w:hAnsi="仿宋" w:eastAsia="仿宋" w:cs="宋体"/>
              </w:rPr>
              <w:t>6</w:t>
            </w:r>
          </w:p>
        </w:tc>
        <w:tc>
          <w:tcPr>
            <w:tcW w:w="2126" w:type="dxa"/>
            <w:vAlign w:val="center"/>
          </w:tcPr>
          <w:p>
            <w:pPr>
              <w:widowControl/>
              <w:spacing w:line="280" w:lineRule="exact"/>
              <w:jc w:val="left"/>
              <w:rPr>
                <w:rFonts w:ascii="仿宋" w:hAnsi="仿宋" w:eastAsia="仿宋" w:cs="宋体"/>
              </w:rPr>
            </w:pPr>
            <w:r>
              <w:rPr>
                <w:rFonts w:hint="eastAsia" w:ascii="仿宋" w:hAnsi="仿宋" w:eastAsia="仿宋" w:cs="宋体"/>
              </w:rPr>
              <w:t>诚信承诺书</w:t>
            </w:r>
          </w:p>
        </w:tc>
        <w:tc>
          <w:tcPr>
            <w:tcW w:w="3118" w:type="dxa"/>
            <w:vAlign w:val="center"/>
          </w:tcPr>
          <w:p>
            <w:pPr>
              <w:widowControl/>
              <w:spacing w:line="280" w:lineRule="exact"/>
              <w:jc w:val="center"/>
              <w:rPr>
                <w:rFonts w:ascii="仿宋" w:hAnsi="仿宋" w:eastAsia="仿宋" w:cs="宋体"/>
              </w:rPr>
            </w:pPr>
            <w:r>
              <w:rPr>
                <w:rFonts w:hint="eastAsia" w:ascii="仿宋" w:hAnsi="仿宋" w:eastAsia="仿宋" w:cs="宋体"/>
              </w:rPr>
              <w:t>诚信承诺书</w:t>
            </w:r>
          </w:p>
        </w:tc>
        <w:tc>
          <w:tcPr>
            <w:tcW w:w="3154" w:type="dxa"/>
            <w:vAlign w:val="center"/>
          </w:tcPr>
          <w:p>
            <w:pPr>
              <w:widowControl/>
              <w:spacing w:line="280" w:lineRule="exact"/>
              <w:jc w:val="left"/>
              <w:rPr>
                <w:rFonts w:ascii="仿宋" w:hAnsi="仿宋" w:eastAsia="仿宋" w:cs="宋体"/>
              </w:rPr>
            </w:pPr>
            <w:r>
              <w:rPr>
                <w:rFonts w:hint="eastAsia" w:ascii="仿宋" w:hAnsi="仿宋" w:eastAsia="仿宋" w:cs="宋体"/>
              </w:rPr>
              <w:t>诚信承诺书（格式详见投标文件格式）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59" w:type="dxa"/>
            <w:gridSpan w:val="4"/>
            <w:tcBorders>
              <w:top w:val="single" w:color="auto" w:sz="2" w:space="0"/>
              <w:left w:val="single" w:color="auto" w:sz="2" w:space="0"/>
              <w:bottom w:val="single" w:color="auto" w:sz="2" w:space="0"/>
              <w:right w:val="single" w:color="auto" w:sz="2" w:space="0"/>
            </w:tcBorders>
            <w:vAlign w:val="center"/>
          </w:tcPr>
          <w:p>
            <w:pPr>
              <w:widowControl/>
              <w:snapToGrid w:val="0"/>
              <w:spacing w:line="280" w:lineRule="exact"/>
              <w:jc w:val="left"/>
              <w:rPr>
                <w:rFonts w:ascii="仿宋" w:hAnsi="仿宋" w:eastAsia="仿宋" w:cs="宋体"/>
              </w:rPr>
            </w:pPr>
            <w:r>
              <w:rPr>
                <w:rFonts w:hint="eastAsia" w:ascii="仿宋" w:hAnsi="仿宋" w:eastAsia="仿宋" w:cs="宋体"/>
              </w:rPr>
              <w:t>备注：</w:t>
            </w:r>
          </w:p>
          <w:p>
            <w:pPr>
              <w:widowControl/>
              <w:snapToGrid w:val="0"/>
              <w:spacing w:line="280" w:lineRule="exact"/>
              <w:jc w:val="left"/>
              <w:rPr>
                <w:rFonts w:ascii="仿宋" w:hAnsi="仿宋" w:eastAsia="仿宋" w:cs="宋体"/>
              </w:rPr>
            </w:pPr>
            <w:r>
              <w:rPr>
                <w:rFonts w:hint="eastAsia" w:ascii="仿宋" w:hAnsi="仿宋" w:eastAsia="仿宋" w:cs="宋体"/>
              </w:rPr>
              <w:t>①上述材料的相关证明材料均应为原件复印件且清晰可见并加盖单位公章。</w:t>
            </w:r>
          </w:p>
          <w:p>
            <w:pPr>
              <w:widowControl/>
              <w:snapToGrid w:val="0"/>
              <w:spacing w:line="280" w:lineRule="exact"/>
              <w:jc w:val="left"/>
              <w:rPr>
                <w:rFonts w:ascii="仿宋" w:hAnsi="仿宋" w:eastAsia="仿宋" w:cs="宋体"/>
              </w:rPr>
            </w:pPr>
            <w:r>
              <w:rPr>
                <w:rFonts w:hint="eastAsia" w:ascii="仿宋" w:hAnsi="仿宋" w:eastAsia="仿宋" w:cs="宋体"/>
              </w:rPr>
              <w:t>②投标文件内容必须真实，如果提供虚假材料的，投标保证金不予退还，记不良行为一次并网上公示。</w:t>
            </w:r>
          </w:p>
          <w:p>
            <w:pPr>
              <w:widowControl/>
              <w:snapToGrid w:val="0"/>
              <w:spacing w:line="280" w:lineRule="exact"/>
              <w:jc w:val="left"/>
              <w:rPr>
                <w:rFonts w:ascii="仿宋" w:hAnsi="仿宋" w:eastAsia="仿宋" w:cs="宋体"/>
              </w:rPr>
            </w:pPr>
            <w:r>
              <w:rPr>
                <w:rFonts w:hint="eastAsia" w:ascii="仿宋" w:hAnsi="仿宋" w:eastAsia="仿宋" w:cs="宋体"/>
              </w:rPr>
              <w:t>③上述任何一条不符合要求，则资格审查不通过。</w:t>
            </w:r>
          </w:p>
          <w:p>
            <w:pPr>
              <w:widowControl/>
              <w:snapToGrid w:val="0"/>
              <w:spacing w:line="280" w:lineRule="exact"/>
              <w:jc w:val="left"/>
              <w:rPr>
                <w:rFonts w:ascii="仿宋" w:hAnsi="仿宋" w:eastAsia="仿宋" w:cs="宋体"/>
              </w:rPr>
            </w:pPr>
            <w:r>
              <w:rPr>
                <w:rFonts w:hint="eastAsia" w:ascii="仿宋" w:hAnsi="仿宋" w:eastAsia="仿宋" w:cs="宋体"/>
              </w:rPr>
              <w:t>④如法人名称和法定代表人姓名发生变化，请提供相关证明；证书如遇年检，请提供相关证明。否则，资格审查不通过。</w:t>
            </w:r>
          </w:p>
        </w:tc>
      </w:tr>
    </w:tbl>
    <w:p>
      <w:pPr>
        <w:snapToGrid w:val="0"/>
        <w:spacing w:line="360" w:lineRule="auto"/>
        <w:ind w:firstLine="472" w:firstLineChars="196"/>
        <w:contextualSpacing/>
        <w:jc w:val="left"/>
        <w:rPr>
          <w:rFonts w:ascii="仿宋" w:hAnsi="仿宋" w:eastAsia="仿宋" w:cs="宋体"/>
          <w:b/>
          <w:bCs/>
          <w:sz w:val="24"/>
          <w:szCs w:val="24"/>
        </w:rPr>
      </w:pPr>
      <w:r>
        <w:rPr>
          <w:rFonts w:hint="eastAsia" w:ascii="仿宋" w:hAnsi="仿宋" w:eastAsia="仿宋" w:cs="宋体"/>
          <w:b/>
          <w:bCs/>
          <w:sz w:val="24"/>
          <w:szCs w:val="24"/>
        </w:rPr>
        <w:t>四、技术标（80分）（暗标）</w:t>
      </w:r>
    </w:p>
    <w:p>
      <w:pPr>
        <w:adjustRightInd w:val="0"/>
        <w:snapToGrid w:val="0"/>
        <w:spacing w:line="360" w:lineRule="auto"/>
        <w:ind w:firstLine="482" w:firstLineChars="200"/>
        <w:contextualSpacing/>
        <w:rPr>
          <w:rFonts w:ascii="仿宋" w:hAnsi="仿宋" w:eastAsia="仿宋"/>
          <w:b/>
          <w:sz w:val="24"/>
          <w:szCs w:val="24"/>
        </w:rPr>
      </w:pPr>
      <w:r>
        <w:rPr>
          <w:rFonts w:hint="eastAsia" w:ascii="仿宋" w:hAnsi="仿宋" w:eastAsia="仿宋"/>
          <w:b/>
          <w:sz w:val="24"/>
          <w:szCs w:val="24"/>
        </w:rPr>
        <w:t>1</w:t>
      </w:r>
      <w:r>
        <w:rPr>
          <w:rFonts w:hint="eastAsia" w:ascii="仿宋" w:hAnsi="仿宋" w:eastAsia="仿宋" w:cs="宋体"/>
          <w:b/>
          <w:bCs/>
          <w:sz w:val="24"/>
          <w:szCs w:val="24"/>
        </w:rPr>
        <w:t>、对招标项目的理解和总体设计思路（15分）</w:t>
      </w:r>
    </w:p>
    <w:p>
      <w:pPr>
        <w:adjustRightInd w:val="0"/>
        <w:snapToGrid w:val="0"/>
        <w:spacing w:line="360" w:lineRule="auto"/>
        <w:ind w:firstLine="480" w:firstLineChars="200"/>
        <w:contextualSpacing/>
        <w:rPr>
          <w:rFonts w:ascii="仿宋" w:hAnsi="仿宋" w:eastAsia="仿宋"/>
          <w:sz w:val="24"/>
          <w:szCs w:val="24"/>
        </w:rPr>
      </w:pPr>
      <w:r>
        <w:rPr>
          <w:rFonts w:hint="eastAsia" w:ascii="仿宋" w:hAnsi="仿宋" w:eastAsia="仿宋"/>
          <w:sz w:val="24"/>
          <w:szCs w:val="24"/>
        </w:rPr>
        <w:t>（1）符合招标项目性质要求和相关的设计规范，设计文件说明与效果图内容完整，具有系统性，表达准确。总体设计思路明确。（9分）</w:t>
      </w:r>
    </w:p>
    <w:p>
      <w:pPr>
        <w:adjustRightInd w:val="0"/>
        <w:snapToGrid w:val="0"/>
        <w:spacing w:line="360" w:lineRule="auto"/>
        <w:ind w:firstLine="480" w:firstLineChars="200"/>
        <w:contextualSpacing/>
        <w:rPr>
          <w:rFonts w:ascii="仿宋" w:hAnsi="仿宋" w:eastAsia="仿宋"/>
          <w:sz w:val="24"/>
          <w:szCs w:val="24"/>
        </w:rPr>
      </w:pPr>
      <w:r>
        <w:rPr>
          <w:rFonts w:hint="eastAsia" w:ascii="仿宋" w:hAnsi="仿宋" w:eastAsia="仿宋"/>
          <w:sz w:val="24"/>
          <w:szCs w:val="24"/>
        </w:rPr>
        <w:t>（2）成果图纸符合设计任务书规定的设计定位，设计原则以及各分项设计要求（6分）</w:t>
      </w:r>
    </w:p>
    <w:p>
      <w:pPr>
        <w:adjustRightInd w:val="0"/>
        <w:snapToGrid w:val="0"/>
        <w:spacing w:line="360" w:lineRule="auto"/>
        <w:ind w:firstLine="482" w:firstLineChars="200"/>
        <w:contextualSpacing/>
        <w:rPr>
          <w:rFonts w:ascii="仿宋" w:hAnsi="仿宋" w:eastAsia="仿宋"/>
          <w:b/>
          <w:sz w:val="24"/>
          <w:szCs w:val="24"/>
        </w:rPr>
      </w:pPr>
      <w:r>
        <w:rPr>
          <w:rFonts w:hint="eastAsia" w:ascii="仿宋" w:hAnsi="仿宋" w:eastAsia="仿宋"/>
          <w:b/>
          <w:sz w:val="24"/>
          <w:szCs w:val="24"/>
        </w:rPr>
        <w:t>2、整体装饰设计效果（30分）</w:t>
      </w:r>
    </w:p>
    <w:p>
      <w:pPr>
        <w:adjustRightInd w:val="0"/>
        <w:snapToGrid w:val="0"/>
        <w:spacing w:line="360" w:lineRule="auto"/>
        <w:ind w:firstLine="480" w:firstLineChars="200"/>
        <w:contextualSpacing/>
        <w:rPr>
          <w:rFonts w:ascii="仿宋" w:hAnsi="仿宋" w:eastAsia="仿宋"/>
          <w:sz w:val="24"/>
          <w:szCs w:val="24"/>
        </w:rPr>
      </w:pPr>
      <w:r>
        <w:rPr>
          <w:rFonts w:hint="eastAsia" w:ascii="仿宋" w:hAnsi="仿宋" w:eastAsia="仿宋"/>
          <w:sz w:val="24"/>
          <w:szCs w:val="24"/>
        </w:rPr>
        <w:t>（1）整体效果（10分）</w:t>
      </w:r>
    </w:p>
    <w:p>
      <w:pPr>
        <w:adjustRightInd w:val="0"/>
        <w:snapToGrid w:val="0"/>
        <w:spacing w:line="360" w:lineRule="auto"/>
        <w:ind w:firstLine="480" w:firstLineChars="200"/>
        <w:contextualSpacing/>
        <w:rPr>
          <w:rFonts w:ascii="仿宋" w:hAnsi="仿宋" w:eastAsia="仿宋"/>
          <w:sz w:val="24"/>
          <w:szCs w:val="24"/>
        </w:rPr>
      </w:pPr>
      <w:r>
        <w:rPr>
          <w:rFonts w:hint="eastAsia" w:ascii="仿宋" w:hAnsi="仿宋" w:eastAsia="仿宋"/>
          <w:sz w:val="24"/>
          <w:szCs w:val="24"/>
        </w:rPr>
        <w:t>方案脉络清晰，主线、次线相辅相成；充分利用现有的建筑格局和空间，功能布局合理性；具有全面性、安全性、科学性、整体装饰效果好。</w:t>
      </w:r>
    </w:p>
    <w:p>
      <w:pPr>
        <w:adjustRightInd w:val="0"/>
        <w:snapToGrid w:val="0"/>
        <w:spacing w:line="360" w:lineRule="auto"/>
        <w:ind w:firstLine="480" w:firstLineChars="200"/>
        <w:contextualSpacing/>
        <w:rPr>
          <w:rFonts w:ascii="仿宋" w:hAnsi="仿宋" w:eastAsia="仿宋"/>
          <w:sz w:val="24"/>
          <w:szCs w:val="24"/>
        </w:rPr>
      </w:pPr>
      <w:r>
        <w:rPr>
          <w:rFonts w:hint="eastAsia" w:ascii="仿宋" w:hAnsi="仿宋" w:eastAsia="仿宋"/>
          <w:sz w:val="24"/>
          <w:szCs w:val="24"/>
        </w:rPr>
        <w:t>（2）设计理念（10分）</w:t>
      </w:r>
    </w:p>
    <w:p>
      <w:pPr>
        <w:adjustRightInd w:val="0"/>
        <w:snapToGrid w:val="0"/>
        <w:spacing w:line="360" w:lineRule="auto"/>
        <w:ind w:firstLine="480" w:firstLineChars="200"/>
        <w:contextualSpacing/>
        <w:rPr>
          <w:rFonts w:ascii="仿宋" w:hAnsi="仿宋" w:eastAsia="仿宋"/>
          <w:sz w:val="24"/>
          <w:szCs w:val="24"/>
        </w:rPr>
      </w:pPr>
      <w:r>
        <w:rPr>
          <w:rFonts w:hint="eastAsia" w:ascii="仿宋" w:hAnsi="仿宋" w:eastAsia="仿宋"/>
          <w:sz w:val="24"/>
          <w:szCs w:val="24"/>
        </w:rPr>
        <w:t>空间设计合理，契合需要。使设计具有表现力与生命力。</w:t>
      </w:r>
    </w:p>
    <w:p>
      <w:pPr>
        <w:adjustRightInd w:val="0"/>
        <w:snapToGrid w:val="0"/>
        <w:spacing w:line="360" w:lineRule="auto"/>
        <w:ind w:firstLine="480" w:firstLineChars="200"/>
        <w:contextualSpacing/>
        <w:rPr>
          <w:rFonts w:ascii="仿宋" w:hAnsi="仿宋" w:eastAsia="仿宋"/>
          <w:sz w:val="24"/>
          <w:szCs w:val="24"/>
        </w:rPr>
      </w:pPr>
      <w:r>
        <w:rPr>
          <w:rFonts w:hint="eastAsia" w:ascii="仿宋" w:hAnsi="仿宋" w:eastAsia="仿宋"/>
          <w:sz w:val="24"/>
          <w:szCs w:val="24"/>
        </w:rPr>
        <w:t>（3）空间效果图表现（10分）</w:t>
      </w:r>
    </w:p>
    <w:p>
      <w:pPr>
        <w:adjustRightInd w:val="0"/>
        <w:snapToGrid w:val="0"/>
        <w:spacing w:line="360" w:lineRule="auto"/>
        <w:ind w:firstLine="480" w:firstLineChars="200"/>
        <w:contextualSpacing/>
        <w:rPr>
          <w:rFonts w:ascii="仿宋" w:hAnsi="仿宋" w:eastAsia="仿宋"/>
          <w:sz w:val="24"/>
          <w:szCs w:val="24"/>
        </w:rPr>
      </w:pPr>
      <w:r>
        <w:rPr>
          <w:rFonts w:hint="eastAsia" w:ascii="仿宋" w:hAnsi="仿宋" w:eastAsia="仿宋"/>
          <w:sz w:val="24"/>
          <w:szCs w:val="24"/>
        </w:rPr>
        <w:t>投标人根据空间特点自行选择表现空间，但每个区域不得少于三张。效果图需与现场建筑相吻合，空间不符按未提交处理。</w:t>
      </w:r>
    </w:p>
    <w:p>
      <w:pPr>
        <w:adjustRightInd w:val="0"/>
        <w:snapToGrid w:val="0"/>
        <w:spacing w:line="360" w:lineRule="auto"/>
        <w:ind w:firstLine="482" w:firstLineChars="200"/>
        <w:contextualSpacing/>
        <w:rPr>
          <w:rFonts w:ascii="仿宋" w:hAnsi="仿宋" w:eastAsia="仿宋"/>
          <w:b/>
          <w:sz w:val="24"/>
          <w:szCs w:val="24"/>
        </w:rPr>
      </w:pPr>
      <w:r>
        <w:rPr>
          <w:rFonts w:hint="eastAsia" w:ascii="仿宋" w:hAnsi="仿宋" w:eastAsia="仿宋"/>
          <w:b/>
          <w:sz w:val="24"/>
          <w:szCs w:val="24"/>
        </w:rPr>
        <w:t>3、设计选用装饰材料的实用性、耐用性以及合理性（6分）</w:t>
      </w:r>
    </w:p>
    <w:p>
      <w:pPr>
        <w:adjustRightInd w:val="0"/>
        <w:snapToGrid w:val="0"/>
        <w:spacing w:line="360" w:lineRule="auto"/>
        <w:ind w:firstLine="480" w:firstLineChars="200"/>
        <w:contextualSpacing/>
        <w:rPr>
          <w:rFonts w:ascii="仿宋" w:hAnsi="仿宋" w:eastAsia="仿宋"/>
          <w:sz w:val="24"/>
          <w:szCs w:val="24"/>
        </w:rPr>
      </w:pPr>
      <w:r>
        <w:rPr>
          <w:rFonts w:hint="eastAsia" w:ascii="仿宋" w:hAnsi="仿宋" w:eastAsia="仿宋"/>
          <w:sz w:val="24"/>
          <w:szCs w:val="24"/>
        </w:rPr>
        <w:t>方案在材料及工艺应用上有亮点有新意，同时满足实用性、可靠性、耐久性、环保性要求，且经济合理。</w:t>
      </w:r>
    </w:p>
    <w:p>
      <w:pPr>
        <w:adjustRightInd w:val="0"/>
        <w:snapToGrid w:val="0"/>
        <w:spacing w:line="360" w:lineRule="auto"/>
        <w:ind w:firstLine="482" w:firstLineChars="200"/>
        <w:contextualSpacing/>
        <w:rPr>
          <w:rFonts w:ascii="仿宋" w:hAnsi="仿宋" w:eastAsia="仿宋"/>
          <w:b/>
          <w:sz w:val="24"/>
          <w:szCs w:val="24"/>
        </w:rPr>
      </w:pPr>
      <w:r>
        <w:rPr>
          <w:rFonts w:hint="eastAsia" w:ascii="仿宋" w:hAnsi="仿宋" w:eastAsia="仿宋"/>
          <w:b/>
          <w:sz w:val="24"/>
          <w:szCs w:val="24"/>
        </w:rPr>
        <w:t>4、分项功能设计（8分）</w:t>
      </w:r>
    </w:p>
    <w:p>
      <w:pPr>
        <w:adjustRightInd w:val="0"/>
        <w:snapToGrid w:val="0"/>
        <w:spacing w:line="360" w:lineRule="auto"/>
        <w:ind w:firstLine="480" w:firstLineChars="200"/>
        <w:contextualSpacing/>
        <w:rPr>
          <w:rFonts w:ascii="仿宋" w:hAnsi="仿宋" w:eastAsia="仿宋"/>
          <w:sz w:val="24"/>
          <w:szCs w:val="24"/>
        </w:rPr>
      </w:pPr>
      <w:r>
        <w:rPr>
          <w:rFonts w:hint="eastAsia" w:ascii="仿宋" w:hAnsi="仿宋" w:eastAsia="仿宋"/>
          <w:sz w:val="24"/>
          <w:szCs w:val="24"/>
        </w:rPr>
        <w:t>所需功能是否完善、与各部位相应功能是否适应。</w:t>
      </w:r>
    </w:p>
    <w:p>
      <w:pPr>
        <w:adjustRightInd w:val="0"/>
        <w:snapToGrid w:val="0"/>
        <w:spacing w:line="360" w:lineRule="auto"/>
        <w:ind w:firstLine="482" w:firstLineChars="200"/>
        <w:contextualSpacing/>
        <w:rPr>
          <w:rFonts w:ascii="仿宋" w:hAnsi="仿宋" w:eastAsia="仿宋"/>
          <w:b/>
          <w:sz w:val="24"/>
          <w:szCs w:val="24"/>
        </w:rPr>
      </w:pPr>
      <w:r>
        <w:rPr>
          <w:rFonts w:hint="eastAsia" w:ascii="仿宋" w:hAnsi="仿宋" w:eastAsia="仿宋"/>
          <w:b/>
          <w:sz w:val="24"/>
          <w:szCs w:val="24"/>
        </w:rPr>
        <w:t>5、投资概算分析及安全措施（7分）</w:t>
      </w:r>
    </w:p>
    <w:p>
      <w:pPr>
        <w:adjustRightInd w:val="0"/>
        <w:snapToGrid w:val="0"/>
        <w:spacing w:line="360" w:lineRule="auto"/>
        <w:ind w:firstLine="480" w:firstLineChars="200"/>
        <w:contextualSpacing/>
        <w:rPr>
          <w:rFonts w:ascii="仿宋" w:hAnsi="仿宋" w:eastAsia="仿宋"/>
          <w:sz w:val="24"/>
          <w:szCs w:val="24"/>
        </w:rPr>
      </w:pPr>
      <w:r>
        <w:rPr>
          <w:rFonts w:hint="eastAsia" w:ascii="仿宋" w:hAnsi="仿宋" w:eastAsia="仿宋"/>
          <w:sz w:val="24"/>
          <w:szCs w:val="24"/>
        </w:rPr>
        <w:t>对工程投资概算构成、投资概算优化、投资概算分析、降低成本措施。根据设计估算文件对经济性进行评定，设计估算造价相对准确。</w:t>
      </w:r>
    </w:p>
    <w:p>
      <w:pPr>
        <w:adjustRightInd w:val="0"/>
        <w:snapToGrid w:val="0"/>
        <w:spacing w:line="360" w:lineRule="auto"/>
        <w:ind w:firstLine="482" w:firstLineChars="200"/>
        <w:contextualSpacing/>
        <w:rPr>
          <w:rFonts w:ascii="仿宋" w:hAnsi="仿宋" w:eastAsia="仿宋"/>
          <w:b/>
          <w:sz w:val="24"/>
          <w:szCs w:val="24"/>
        </w:rPr>
      </w:pPr>
      <w:r>
        <w:rPr>
          <w:rFonts w:hint="eastAsia" w:ascii="仿宋" w:hAnsi="仿宋" w:eastAsia="仿宋"/>
          <w:b/>
          <w:sz w:val="24"/>
          <w:szCs w:val="24"/>
        </w:rPr>
        <w:t>6.设计后续服务承诺（6分）</w:t>
      </w:r>
    </w:p>
    <w:p>
      <w:pPr>
        <w:adjustRightInd w:val="0"/>
        <w:snapToGrid w:val="0"/>
        <w:spacing w:line="360" w:lineRule="auto"/>
        <w:ind w:firstLine="480" w:firstLineChars="200"/>
        <w:contextualSpacing/>
        <w:rPr>
          <w:rFonts w:ascii="仿宋" w:hAnsi="仿宋" w:eastAsia="仿宋"/>
          <w:sz w:val="24"/>
          <w:szCs w:val="24"/>
        </w:rPr>
      </w:pPr>
      <w:r>
        <w:rPr>
          <w:rFonts w:hint="eastAsia" w:ascii="仿宋" w:hAnsi="仿宋" w:eastAsia="仿宋"/>
          <w:sz w:val="24"/>
          <w:szCs w:val="24"/>
        </w:rPr>
        <w:t>参与本工程设计的设计人员构成（不得出现投标单位名称、人员姓名等）、设计变更时间承诺、联系单出具、设计技术指导等符合相关要求。</w:t>
      </w:r>
    </w:p>
    <w:p>
      <w:pPr>
        <w:adjustRightInd w:val="0"/>
        <w:snapToGrid w:val="0"/>
        <w:spacing w:line="360" w:lineRule="auto"/>
        <w:ind w:firstLine="482" w:firstLineChars="200"/>
        <w:contextualSpacing/>
        <w:rPr>
          <w:rFonts w:ascii="仿宋" w:hAnsi="仿宋" w:eastAsia="仿宋"/>
          <w:b/>
          <w:sz w:val="24"/>
          <w:szCs w:val="24"/>
        </w:rPr>
      </w:pPr>
      <w:r>
        <w:rPr>
          <w:rFonts w:hint="eastAsia" w:ascii="仿宋" w:hAnsi="仿宋" w:eastAsia="仿宋"/>
          <w:b/>
          <w:sz w:val="24"/>
          <w:szCs w:val="24"/>
        </w:rPr>
        <w:t>7.PPT 演示（8分）</w:t>
      </w:r>
    </w:p>
    <w:p>
      <w:pPr>
        <w:adjustRightInd w:val="0"/>
        <w:snapToGrid w:val="0"/>
        <w:spacing w:line="360" w:lineRule="auto"/>
        <w:ind w:firstLine="480" w:firstLineChars="200"/>
        <w:contextualSpacing/>
        <w:rPr>
          <w:rFonts w:ascii="仿宋" w:hAnsi="仿宋" w:eastAsia="仿宋"/>
          <w:sz w:val="24"/>
          <w:szCs w:val="24"/>
        </w:rPr>
      </w:pPr>
      <w:r>
        <w:rPr>
          <w:rFonts w:hint="eastAsia" w:ascii="仿宋" w:hAnsi="仿宋" w:eastAsia="仿宋"/>
          <w:sz w:val="24"/>
          <w:szCs w:val="24"/>
        </w:rPr>
        <w:t>投标人制作 3-5 分钟的 PPT演示，要求效果逼真、创意新颖、构思严谨、空间利用具有视觉冲击力，与规划设计理念相符合（8 分）。</w:t>
      </w:r>
    </w:p>
    <w:p>
      <w:pPr>
        <w:adjustRightInd w:val="0"/>
        <w:snapToGrid w:val="0"/>
        <w:spacing w:line="360" w:lineRule="auto"/>
        <w:ind w:firstLine="480" w:firstLineChars="200"/>
        <w:contextualSpacing/>
        <w:rPr>
          <w:rFonts w:ascii="仿宋" w:hAnsi="仿宋" w:eastAsia="仿宋"/>
          <w:sz w:val="24"/>
          <w:szCs w:val="24"/>
        </w:rPr>
      </w:pPr>
      <w:r>
        <w:rPr>
          <w:rFonts w:hint="eastAsia" w:ascii="仿宋" w:hAnsi="仿宋" w:eastAsia="仿宋"/>
          <w:sz w:val="24"/>
          <w:szCs w:val="24"/>
        </w:rPr>
        <w:t>注：演示内容不得出现或暗示反映投标单位名称及相关人员姓名的任何标识。演示时间不得超过五分钟。</w:t>
      </w:r>
    </w:p>
    <w:p>
      <w:pPr>
        <w:adjustRightInd w:val="0"/>
        <w:snapToGrid w:val="0"/>
        <w:spacing w:line="360" w:lineRule="auto"/>
        <w:ind w:firstLine="482" w:firstLineChars="200"/>
        <w:contextualSpacing/>
        <w:rPr>
          <w:rFonts w:ascii="仿宋" w:hAnsi="仿宋" w:eastAsia="仿宋"/>
          <w:b/>
          <w:sz w:val="24"/>
          <w:szCs w:val="24"/>
        </w:rPr>
      </w:pPr>
      <w:r>
        <w:rPr>
          <w:rFonts w:hint="eastAsia" w:ascii="仿宋" w:hAnsi="仿宋" w:eastAsia="仿宋"/>
          <w:b/>
          <w:sz w:val="24"/>
          <w:szCs w:val="24"/>
        </w:rPr>
        <w:t>注：①所有投标人的方案设计成果及其设计理念使用权归招标人所有。②设计方案中明显与本项目情况不符的不得分。③除涉及方案中缺少相应内容的评审要点不得分外，投标文件的设计方案各项评审要点得分不应低于该评审要点满分的70%。</w:t>
      </w:r>
    </w:p>
    <w:p>
      <w:pPr>
        <w:adjustRightInd w:val="0"/>
        <w:snapToGrid w:val="0"/>
        <w:spacing w:line="360" w:lineRule="auto"/>
        <w:ind w:firstLine="482" w:firstLineChars="200"/>
        <w:contextualSpacing/>
        <w:rPr>
          <w:rFonts w:ascii="仿宋" w:hAnsi="仿宋" w:eastAsia="仿宋"/>
          <w:b/>
          <w:sz w:val="24"/>
          <w:szCs w:val="24"/>
        </w:rPr>
      </w:pPr>
      <w:r>
        <w:rPr>
          <w:rFonts w:hint="eastAsia" w:ascii="仿宋" w:hAnsi="仿宋" w:eastAsia="仿宋"/>
          <w:b/>
          <w:sz w:val="24"/>
          <w:szCs w:val="24"/>
        </w:rPr>
        <w:t>本工程技术标采用暗标，技术标文件无需制作封面，技术标中不得出现投标单位名称、人员姓名、页眉页脚、水印、业绩或其他任何可以识别投标单位的标记，技术标投标文件字体除图表外统一为仿宋_GB2312，字体大小统一为小四号字体。投标人的投标文件违反招标文件暗标要求的，投标文件技术评审不通过，按无效标处理。</w:t>
      </w:r>
    </w:p>
    <w:p>
      <w:pPr>
        <w:spacing w:line="360" w:lineRule="auto"/>
        <w:ind w:firstLine="482" w:firstLineChars="200"/>
        <w:rPr>
          <w:rFonts w:ascii="仿宋" w:hAnsi="仿宋" w:eastAsia="仿宋" w:cs="宋体"/>
          <w:b/>
          <w:bCs/>
          <w:sz w:val="24"/>
          <w:szCs w:val="24"/>
        </w:rPr>
      </w:pPr>
      <w:r>
        <w:rPr>
          <w:rFonts w:hint="eastAsia" w:ascii="仿宋" w:hAnsi="仿宋" w:eastAsia="仿宋" w:cs="宋体"/>
          <w:b/>
          <w:bCs/>
          <w:sz w:val="24"/>
          <w:szCs w:val="24"/>
        </w:rPr>
        <w:t>五、综合标（10分）</w:t>
      </w:r>
    </w:p>
    <w:p>
      <w:pPr>
        <w:adjustRightInd w:val="0"/>
        <w:snapToGrid w:val="0"/>
        <w:spacing w:line="360" w:lineRule="auto"/>
        <w:ind w:firstLine="482" w:firstLineChars="200"/>
        <w:contextualSpacing/>
        <w:rPr>
          <w:rFonts w:ascii="仿宋" w:hAnsi="仿宋" w:eastAsia="仿宋"/>
          <w:b/>
          <w:sz w:val="24"/>
          <w:szCs w:val="24"/>
        </w:rPr>
      </w:pPr>
      <w:r>
        <w:rPr>
          <w:rFonts w:hint="eastAsia" w:ascii="仿宋" w:hAnsi="仿宋" w:eastAsia="仿宋"/>
          <w:b/>
          <w:sz w:val="24"/>
          <w:szCs w:val="24"/>
        </w:rPr>
        <w:t>(1)人员配置（6分）</w:t>
      </w:r>
    </w:p>
    <w:p>
      <w:pPr>
        <w:adjustRightInd w:val="0"/>
        <w:snapToGrid w:val="0"/>
        <w:spacing w:line="360" w:lineRule="auto"/>
        <w:ind w:firstLine="480" w:firstLineChars="200"/>
        <w:contextualSpacing/>
        <w:rPr>
          <w:rFonts w:ascii="仿宋" w:hAnsi="仿宋" w:eastAsia="仿宋"/>
          <w:sz w:val="24"/>
          <w:szCs w:val="24"/>
        </w:rPr>
      </w:pPr>
      <w:r>
        <w:rPr>
          <w:rFonts w:hint="eastAsia" w:ascii="仿宋" w:hAnsi="仿宋" w:eastAsia="仿宋"/>
          <w:sz w:val="24"/>
          <w:szCs w:val="24"/>
        </w:rPr>
        <w:t>设计负责人具有高级工程师证书的，得2分，此项满分2分；</w:t>
      </w:r>
    </w:p>
    <w:p>
      <w:pPr>
        <w:adjustRightInd w:val="0"/>
        <w:snapToGrid w:val="0"/>
        <w:spacing w:line="360" w:lineRule="auto"/>
        <w:ind w:firstLine="480" w:firstLineChars="200"/>
        <w:contextualSpacing/>
        <w:rPr>
          <w:rFonts w:ascii="仿宋" w:hAnsi="仿宋" w:eastAsia="仿宋"/>
          <w:sz w:val="24"/>
          <w:szCs w:val="24"/>
        </w:rPr>
      </w:pPr>
      <w:r>
        <w:rPr>
          <w:rFonts w:hint="eastAsia" w:ascii="仿宋" w:hAnsi="仿宋" w:eastAsia="仿宋"/>
          <w:sz w:val="24"/>
          <w:szCs w:val="24"/>
        </w:rPr>
        <w:t>项目组成员每有一人高级工程师证书或注册一级建筑师证书的，得2分，此项满分4分。</w:t>
      </w:r>
    </w:p>
    <w:p>
      <w:pPr>
        <w:adjustRightInd w:val="0"/>
        <w:snapToGrid w:val="0"/>
        <w:spacing w:line="360" w:lineRule="auto"/>
        <w:ind w:firstLine="482" w:firstLineChars="200"/>
        <w:contextualSpacing/>
        <w:rPr>
          <w:rFonts w:ascii="仿宋" w:hAnsi="仿宋" w:eastAsia="仿宋"/>
          <w:b/>
          <w:sz w:val="24"/>
          <w:szCs w:val="24"/>
        </w:rPr>
      </w:pPr>
      <w:r>
        <w:rPr>
          <w:rFonts w:hint="eastAsia" w:ascii="仿宋" w:hAnsi="仿宋" w:eastAsia="仿宋"/>
          <w:b/>
          <w:sz w:val="24"/>
          <w:szCs w:val="24"/>
        </w:rPr>
        <w:t>(2)项目设计负责人业绩（4分）</w:t>
      </w:r>
    </w:p>
    <w:p>
      <w:pPr>
        <w:adjustRightInd w:val="0"/>
        <w:snapToGrid w:val="0"/>
        <w:spacing w:line="360" w:lineRule="auto"/>
        <w:ind w:firstLine="480" w:firstLineChars="200"/>
        <w:contextualSpacing/>
        <w:rPr>
          <w:rFonts w:ascii="仿宋" w:hAnsi="仿宋" w:eastAsia="仿宋"/>
          <w:sz w:val="24"/>
          <w:szCs w:val="24"/>
        </w:rPr>
      </w:pPr>
      <w:r>
        <w:rPr>
          <w:rFonts w:hint="eastAsia" w:ascii="仿宋" w:hAnsi="仿宋" w:eastAsia="仿宋"/>
          <w:sz w:val="24"/>
          <w:szCs w:val="24"/>
        </w:rPr>
        <w:t>项目负责人近三年</w:t>
      </w:r>
      <w:r>
        <w:rPr>
          <w:rFonts w:ascii="仿宋" w:hAnsi="仿宋" w:eastAsia="仿宋"/>
          <w:sz w:val="24"/>
          <w:szCs w:val="24"/>
        </w:rPr>
        <w:t>以来（</w:t>
      </w:r>
      <w:r>
        <w:rPr>
          <w:rFonts w:hint="eastAsia" w:ascii="仿宋" w:hAnsi="仿宋" w:eastAsia="仿宋"/>
          <w:sz w:val="24"/>
          <w:szCs w:val="24"/>
        </w:rPr>
        <w:t>自投标截止日往前推3年，</w:t>
      </w:r>
      <w:r>
        <w:rPr>
          <w:rFonts w:ascii="仿宋" w:hAnsi="仿宋" w:eastAsia="仿宋"/>
          <w:sz w:val="24"/>
          <w:szCs w:val="24"/>
        </w:rPr>
        <w:t>以</w:t>
      </w:r>
      <w:r>
        <w:rPr>
          <w:rFonts w:hint="eastAsia" w:ascii="仿宋" w:hAnsi="仿宋" w:eastAsia="仿宋"/>
          <w:sz w:val="24"/>
          <w:szCs w:val="24"/>
        </w:rPr>
        <w:t>设计</w:t>
      </w:r>
      <w:r>
        <w:rPr>
          <w:rFonts w:ascii="仿宋" w:hAnsi="仿宋" w:eastAsia="仿宋"/>
          <w:sz w:val="24"/>
          <w:szCs w:val="24"/>
        </w:rPr>
        <w:t>合同签订日期为准），在投标单位任职期内作为设计</w:t>
      </w:r>
      <w:r>
        <w:rPr>
          <w:rFonts w:hint="eastAsia" w:ascii="仿宋" w:hAnsi="仿宋" w:eastAsia="仿宋"/>
          <w:sz w:val="24"/>
          <w:szCs w:val="24"/>
        </w:rPr>
        <w:t>项目</w:t>
      </w:r>
      <w:r>
        <w:rPr>
          <w:rFonts w:ascii="仿宋" w:hAnsi="仿宋" w:eastAsia="仿宋"/>
          <w:sz w:val="24"/>
          <w:szCs w:val="24"/>
        </w:rPr>
        <w:t>负责人设计单项合同建筑面积</w:t>
      </w:r>
      <w:r>
        <w:rPr>
          <w:rFonts w:hint="eastAsia" w:ascii="仿宋" w:hAnsi="仿宋" w:eastAsia="仿宋"/>
          <w:sz w:val="24"/>
          <w:szCs w:val="24"/>
        </w:rPr>
        <w:t>1000</w:t>
      </w:r>
      <w:r>
        <w:rPr>
          <w:rFonts w:ascii="仿宋" w:hAnsi="仿宋" w:eastAsia="仿宋"/>
          <w:sz w:val="24"/>
          <w:szCs w:val="24"/>
        </w:rPr>
        <w:t>㎡</w:t>
      </w:r>
      <w:r>
        <w:rPr>
          <w:rFonts w:hint="eastAsia" w:ascii="仿宋" w:hAnsi="仿宋" w:eastAsia="仿宋"/>
          <w:sz w:val="24"/>
          <w:szCs w:val="24"/>
        </w:rPr>
        <w:t>及以上公共建筑装修</w:t>
      </w:r>
      <w:r>
        <w:rPr>
          <w:rFonts w:ascii="仿宋" w:hAnsi="仿宋" w:eastAsia="仿宋"/>
          <w:sz w:val="24"/>
          <w:szCs w:val="24"/>
        </w:rPr>
        <w:t>设计业绩</w:t>
      </w:r>
      <w:r>
        <w:rPr>
          <w:rFonts w:hint="eastAsia" w:ascii="仿宋" w:hAnsi="仿宋" w:eastAsia="仿宋"/>
          <w:sz w:val="24"/>
          <w:szCs w:val="24"/>
        </w:rPr>
        <w:t>，每提供一个</w:t>
      </w:r>
      <w:r>
        <w:rPr>
          <w:rFonts w:ascii="仿宋" w:hAnsi="仿宋" w:eastAsia="仿宋"/>
          <w:sz w:val="24"/>
          <w:szCs w:val="24"/>
        </w:rPr>
        <w:t>得</w:t>
      </w:r>
      <w:r>
        <w:rPr>
          <w:rFonts w:hint="eastAsia" w:ascii="仿宋" w:hAnsi="仿宋" w:eastAsia="仿宋"/>
          <w:sz w:val="24"/>
          <w:szCs w:val="24"/>
        </w:rPr>
        <w:t>2</w:t>
      </w:r>
      <w:r>
        <w:rPr>
          <w:rFonts w:ascii="仿宋" w:hAnsi="仿宋" w:eastAsia="仿宋"/>
          <w:sz w:val="24"/>
          <w:szCs w:val="24"/>
        </w:rPr>
        <w:t>分，</w:t>
      </w:r>
      <w:r>
        <w:rPr>
          <w:rFonts w:hint="eastAsia" w:ascii="仿宋" w:hAnsi="仿宋" w:eastAsia="仿宋"/>
          <w:sz w:val="24"/>
          <w:szCs w:val="24"/>
        </w:rPr>
        <w:t>本项</w:t>
      </w:r>
      <w:r>
        <w:rPr>
          <w:rFonts w:ascii="仿宋" w:hAnsi="仿宋" w:eastAsia="仿宋"/>
          <w:sz w:val="24"/>
          <w:szCs w:val="24"/>
        </w:rPr>
        <w:t>最多得</w:t>
      </w:r>
      <w:r>
        <w:rPr>
          <w:rFonts w:hint="eastAsia" w:ascii="仿宋" w:hAnsi="仿宋" w:eastAsia="仿宋"/>
          <w:sz w:val="24"/>
          <w:szCs w:val="24"/>
        </w:rPr>
        <w:t>4</w:t>
      </w:r>
      <w:r>
        <w:rPr>
          <w:rFonts w:ascii="仿宋" w:hAnsi="仿宋" w:eastAsia="仿宋"/>
          <w:sz w:val="24"/>
          <w:szCs w:val="24"/>
        </w:rPr>
        <w:t>分。</w:t>
      </w:r>
      <w:r>
        <w:rPr>
          <w:rFonts w:hint="eastAsia" w:ascii="仿宋" w:hAnsi="仿宋" w:eastAsia="仿宋"/>
          <w:sz w:val="24"/>
          <w:szCs w:val="24"/>
        </w:rPr>
        <w:t>①</w:t>
      </w:r>
      <w:r>
        <w:rPr>
          <w:rFonts w:ascii="仿宋" w:hAnsi="仿宋" w:eastAsia="仿宋"/>
          <w:sz w:val="24"/>
          <w:szCs w:val="24"/>
        </w:rPr>
        <w:t>提供工程所在地建设行政主管部门备案的设计合同</w:t>
      </w:r>
      <w:r>
        <w:rPr>
          <w:rFonts w:hint="eastAsia" w:ascii="仿宋" w:hAnsi="仿宋" w:eastAsia="仿宋"/>
          <w:sz w:val="24"/>
          <w:szCs w:val="24"/>
        </w:rPr>
        <w:t>或</w:t>
      </w:r>
      <w:r>
        <w:rPr>
          <w:rFonts w:ascii="仿宋" w:hAnsi="仿宋" w:eastAsia="仿宋"/>
          <w:sz w:val="24"/>
          <w:szCs w:val="24"/>
        </w:rPr>
        <w:t>工程所在地招投标监管机构备案的中标通知书</w:t>
      </w:r>
      <w:r>
        <w:rPr>
          <w:rFonts w:hint="eastAsia" w:ascii="仿宋" w:hAnsi="仿宋" w:eastAsia="仿宋"/>
          <w:sz w:val="24"/>
          <w:szCs w:val="24"/>
        </w:rPr>
        <w:t>及竣工验收证明</w:t>
      </w:r>
      <w:r>
        <w:rPr>
          <w:rFonts w:ascii="仿宋" w:hAnsi="仿宋" w:eastAsia="仿宋"/>
          <w:sz w:val="24"/>
          <w:szCs w:val="24"/>
        </w:rPr>
        <w:t>，设计合同或中标通知书必须能清晰反映工程规模、时间。</w:t>
      </w:r>
    </w:p>
    <w:p>
      <w:pPr>
        <w:adjustRightInd w:val="0"/>
        <w:snapToGrid w:val="0"/>
        <w:spacing w:line="360" w:lineRule="auto"/>
        <w:ind w:firstLine="480" w:firstLineChars="200"/>
        <w:contextualSpacing/>
        <w:rPr>
          <w:rFonts w:ascii="仿宋" w:hAnsi="仿宋" w:eastAsia="仿宋"/>
          <w:sz w:val="24"/>
          <w:szCs w:val="24"/>
        </w:rPr>
      </w:pPr>
      <w:r>
        <w:rPr>
          <w:rFonts w:hint="eastAsia" w:ascii="仿宋" w:hAnsi="仿宋" w:eastAsia="仿宋"/>
          <w:sz w:val="24"/>
          <w:szCs w:val="24"/>
        </w:rPr>
        <w:t>②</w:t>
      </w:r>
      <w:r>
        <w:rPr>
          <w:rFonts w:ascii="仿宋" w:hAnsi="仿宋" w:eastAsia="仿宋"/>
          <w:sz w:val="24"/>
          <w:szCs w:val="24"/>
        </w:rPr>
        <w:t>若提供的设计合同或中标通知书不能充分满足上述要求，则另需提供建设单位书面证明文件等，证明文件上需加盖建设单位公章，否则不予认可。</w:t>
      </w:r>
    </w:p>
    <w:p>
      <w:pPr>
        <w:spacing w:line="360" w:lineRule="auto"/>
        <w:ind w:firstLine="482" w:firstLineChars="200"/>
        <w:rPr>
          <w:rFonts w:ascii="仿宋" w:hAnsi="仿宋" w:eastAsia="仿宋" w:cs="宋体"/>
          <w:b/>
          <w:bCs/>
          <w:sz w:val="24"/>
          <w:szCs w:val="24"/>
        </w:rPr>
      </w:pPr>
      <w:r>
        <w:rPr>
          <w:rFonts w:hint="eastAsia" w:ascii="仿宋" w:hAnsi="仿宋" w:eastAsia="仿宋" w:cs="宋体"/>
          <w:b/>
          <w:bCs/>
          <w:sz w:val="24"/>
          <w:szCs w:val="24"/>
        </w:rPr>
        <w:t>六、</w:t>
      </w:r>
      <w:r>
        <w:rPr>
          <w:rFonts w:hint="eastAsia" w:ascii="仿宋" w:hAnsi="仿宋" w:eastAsia="仿宋" w:cs="宋体"/>
          <w:b/>
          <w:bCs/>
          <w:kern w:val="0"/>
          <w:sz w:val="24"/>
          <w:szCs w:val="24"/>
        </w:rPr>
        <w:t>商务标评审</w:t>
      </w:r>
      <w:r>
        <w:rPr>
          <w:rFonts w:hint="eastAsia" w:ascii="仿宋" w:hAnsi="仿宋" w:eastAsia="仿宋" w:cs="宋体"/>
          <w:b/>
          <w:bCs/>
          <w:sz w:val="24"/>
          <w:szCs w:val="24"/>
        </w:rPr>
        <w:t>（10分）</w:t>
      </w:r>
    </w:p>
    <w:p>
      <w:pPr>
        <w:adjustRightInd w:val="0"/>
        <w:snapToGrid w:val="0"/>
        <w:spacing w:line="360" w:lineRule="auto"/>
        <w:ind w:firstLine="480" w:firstLineChars="200"/>
        <w:contextualSpacing/>
        <w:rPr>
          <w:rFonts w:ascii="仿宋" w:hAnsi="仿宋" w:eastAsia="仿宋"/>
          <w:sz w:val="24"/>
          <w:szCs w:val="24"/>
        </w:rPr>
      </w:pPr>
      <w:r>
        <w:rPr>
          <w:rFonts w:hint="eastAsia" w:ascii="仿宋" w:hAnsi="仿宋" w:eastAsia="仿宋"/>
          <w:sz w:val="24"/>
          <w:szCs w:val="24"/>
        </w:rPr>
        <w:t>1、最高限价：11.5万。</w:t>
      </w:r>
    </w:p>
    <w:p>
      <w:pPr>
        <w:adjustRightInd w:val="0"/>
        <w:snapToGrid w:val="0"/>
        <w:spacing w:line="360" w:lineRule="auto"/>
        <w:ind w:firstLine="480" w:firstLineChars="200"/>
        <w:contextualSpacing/>
        <w:rPr>
          <w:rFonts w:ascii="仿宋" w:hAnsi="仿宋" w:eastAsia="仿宋"/>
          <w:sz w:val="24"/>
          <w:szCs w:val="24"/>
        </w:rPr>
      </w:pPr>
      <w:r>
        <w:rPr>
          <w:rFonts w:hint="eastAsia" w:ascii="仿宋" w:hAnsi="仿宋" w:eastAsia="仿宋"/>
          <w:sz w:val="24"/>
          <w:szCs w:val="24"/>
        </w:rPr>
        <w:t>2、确定有效报价：投标报价小于或等于最高限价的为有效报价（投标报价大于最高限价作废标处理）。</w:t>
      </w:r>
    </w:p>
    <w:p>
      <w:pPr>
        <w:adjustRightInd w:val="0"/>
        <w:snapToGrid w:val="0"/>
        <w:spacing w:line="360" w:lineRule="auto"/>
        <w:ind w:firstLine="480" w:firstLineChars="200"/>
        <w:contextualSpacing/>
        <w:rPr>
          <w:rFonts w:ascii="仿宋" w:hAnsi="仿宋" w:eastAsia="仿宋"/>
          <w:sz w:val="24"/>
          <w:szCs w:val="24"/>
        </w:rPr>
      </w:pPr>
      <w:r>
        <w:rPr>
          <w:rFonts w:hint="eastAsia" w:ascii="仿宋" w:hAnsi="仿宋" w:eastAsia="仿宋"/>
          <w:sz w:val="24"/>
          <w:szCs w:val="24"/>
        </w:rPr>
        <w:t>3、确定评标基准价:有效报价范围内的算术平均值（废标的除外）。</w:t>
      </w:r>
    </w:p>
    <w:p>
      <w:pPr>
        <w:adjustRightInd w:val="0"/>
        <w:snapToGrid w:val="0"/>
        <w:spacing w:line="360" w:lineRule="auto"/>
        <w:ind w:firstLine="480" w:firstLineChars="200"/>
        <w:contextualSpacing/>
        <w:rPr>
          <w:rFonts w:ascii="仿宋" w:hAnsi="仿宋" w:eastAsia="仿宋"/>
          <w:sz w:val="24"/>
          <w:szCs w:val="24"/>
        </w:rPr>
      </w:pPr>
      <w:r>
        <w:rPr>
          <w:rFonts w:hint="eastAsia" w:ascii="仿宋" w:hAnsi="仿宋" w:eastAsia="仿宋"/>
          <w:sz w:val="24"/>
          <w:szCs w:val="24"/>
        </w:rPr>
        <w:t>4、计算投标报价得分</w:t>
      </w:r>
    </w:p>
    <w:p>
      <w:pPr>
        <w:adjustRightInd w:val="0"/>
        <w:snapToGrid w:val="0"/>
        <w:spacing w:line="360" w:lineRule="auto"/>
        <w:ind w:firstLine="480" w:firstLineChars="200"/>
        <w:contextualSpacing/>
        <w:rPr>
          <w:rFonts w:ascii="仿宋" w:hAnsi="仿宋" w:eastAsia="仿宋"/>
          <w:sz w:val="24"/>
          <w:szCs w:val="24"/>
        </w:rPr>
      </w:pPr>
      <w:r>
        <w:rPr>
          <w:rFonts w:hint="eastAsia" w:ascii="仿宋" w:hAnsi="仿宋" w:eastAsia="仿宋"/>
          <w:sz w:val="24"/>
          <w:szCs w:val="24"/>
        </w:rPr>
        <w:t>①投标人的投标报价与评标基准价相比较相等的得10分；</w:t>
      </w:r>
    </w:p>
    <w:p>
      <w:pPr>
        <w:adjustRightInd w:val="0"/>
        <w:snapToGrid w:val="0"/>
        <w:spacing w:line="360" w:lineRule="auto"/>
        <w:ind w:firstLine="480" w:firstLineChars="200"/>
        <w:contextualSpacing/>
        <w:rPr>
          <w:rFonts w:ascii="仿宋" w:hAnsi="仿宋" w:eastAsia="仿宋"/>
          <w:sz w:val="24"/>
          <w:szCs w:val="24"/>
        </w:rPr>
      </w:pPr>
      <w:r>
        <w:rPr>
          <w:rFonts w:hint="eastAsia" w:ascii="仿宋" w:hAnsi="仿宋" w:eastAsia="仿宋"/>
          <w:sz w:val="24"/>
          <w:szCs w:val="24"/>
        </w:rPr>
        <w:t>②各投标人的投标报价与评标基准价相比较，每上浮1%扣0.1分；每下浮1%扣0.2分；不足1%的，采用插入法，得分采用四舍五入法保留两位小数。</w:t>
      </w:r>
    </w:p>
    <w:p>
      <w:pPr>
        <w:spacing w:line="360" w:lineRule="auto"/>
        <w:ind w:firstLine="482" w:firstLineChars="200"/>
        <w:rPr>
          <w:rFonts w:ascii="仿宋" w:hAnsi="仿宋" w:eastAsia="仿宋" w:cs="Times New Roman"/>
          <w:b/>
          <w:bCs/>
          <w:kern w:val="0"/>
          <w:sz w:val="24"/>
          <w:szCs w:val="24"/>
        </w:rPr>
      </w:pPr>
      <w:r>
        <w:rPr>
          <w:rFonts w:hint="eastAsia" w:ascii="仿宋" w:hAnsi="仿宋" w:eastAsia="仿宋" w:cs="宋体"/>
          <w:b/>
          <w:bCs/>
          <w:kern w:val="0"/>
          <w:sz w:val="24"/>
          <w:szCs w:val="24"/>
        </w:rPr>
        <w:t>七、确定中标候选人及中标价</w:t>
      </w:r>
    </w:p>
    <w:p>
      <w:pPr>
        <w:adjustRightInd w:val="0"/>
        <w:snapToGrid w:val="0"/>
        <w:spacing w:line="360" w:lineRule="auto"/>
        <w:ind w:firstLine="480" w:firstLineChars="200"/>
        <w:contextualSpacing/>
        <w:rPr>
          <w:rFonts w:ascii="仿宋" w:hAnsi="仿宋" w:eastAsia="仿宋"/>
          <w:sz w:val="24"/>
          <w:szCs w:val="24"/>
        </w:rPr>
      </w:pPr>
      <w:r>
        <w:rPr>
          <w:rFonts w:hint="eastAsia" w:ascii="仿宋" w:hAnsi="仿宋" w:eastAsia="仿宋"/>
          <w:sz w:val="24"/>
          <w:szCs w:val="24"/>
        </w:rPr>
        <w:t>1.评标方法采用百分法，各投标人的技术标文件得分、综合标文件得分、商务标得分之和为总得分；评标委员会按得分由高到低的顺序进行排序，确定第一中标候选人，若最高得分有相同者，则技术标文件得分高的为第一中标候选人，均相同时由招标人抽签确定中标候选人，以次类推。以上得分均采用四舍五入法保留两位小数。</w:t>
      </w:r>
    </w:p>
    <w:p>
      <w:pPr>
        <w:adjustRightInd w:val="0"/>
        <w:snapToGrid w:val="0"/>
        <w:spacing w:line="360" w:lineRule="auto"/>
        <w:ind w:firstLine="480" w:firstLineChars="200"/>
        <w:contextualSpacing/>
        <w:rPr>
          <w:rFonts w:ascii="宋体" w:hAnsi="宋体" w:cs="仿宋_GB2312"/>
          <w:sz w:val="30"/>
          <w:szCs w:val="30"/>
        </w:rPr>
      </w:pPr>
      <w:r>
        <w:rPr>
          <w:rFonts w:hint="eastAsia" w:ascii="仿宋" w:hAnsi="仿宋" w:eastAsia="仿宋"/>
          <w:sz w:val="24"/>
          <w:szCs w:val="24"/>
        </w:rPr>
        <w:t>2.本工程中标候选人原则上为中标人。当中标候选人放弃中标、因不可抗力不能履行合同、不按照招标文件要求提交履约保证金，或者被查实存在影响中标结果的违法行为等情形，不符合中标条件的，招标人依法重新招标。</w:t>
      </w:r>
    </w:p>
    <w:p>
      <w:pPr>
        <w:adjustRightInd w:val="0"/>
        <w:snapToGrid w:val="0"/>
        <w:spacing w:line="360" w:lineRule="auto"/>
        <w:ind w:firstLine="480" w:firstLineChars="200"/>
        <w:contextualSpacing/>
        <w:rPr>
          <w:rFonts w:ascii="仿宋" w:hAnsi="仿宋" w:eastAsia="仿宋" w:cs="宋体"/>
          <w:sz w:val="24"/>
          <w:szCs w:val="24"/>
        </w:rPr>
      </w:pPr>
      <w:r>
        <w:rPr>
          <w:rFonts w:hint="eastAsia" w:ascii="仿宋" w:hAnsi="仿宋" w:eastAsia="仿宋"/>
          <w:sz w:val="24"/>
          <w:szCs w:val="24"/>
        </w:rPr>
        <w:t>3.项目负责人、其他主要设计人员之间均不得兼职</w:t>
      </w:r>
      <w:r>
        <w:rPr>
          <w:rFonts w:hint="eastAsia" w:ascii="宋体" w:hAnsi="宋体" w:cs="宋体"/>
          <w:b/>
          <w:spacing w:val="-3"/>
          <w:kern w:val="0"/>
          <w:sz w:val="22"/>
          <w:szCs w:val="22"/>
          <w:lang w:val="zh-CN" w:bidi="zh-CN"/>
        </w:rPr>
        <w:t>。</w:t>
      </w:r>
    </w:p>
    <w:p>
      <w:pPr>
        <w:spacing w:line="360" w:lineRule="auto"/>
        <w:ind w:firstLine="482" w:firstLineChars="200"/>
      </w:pPr>
      <w:r>
        <w:rPr>
          <w:rFonts w:hint="eastAsia" w:ascii="仿宋" w:hAnsi="仿宋" w:eastAsia="仿宋" w:cs="宋体"/>
          <w:b/>
          <w:bCs/>
          <w:kern w:val="0"/>
          <w:sz w:val="24"/>
          <w:szCs w:val="24"/>
        </w:rPr>
        <w:t>八、评标过程中出现本评标办法未尽事宜，由评标委员会根据有关法律、法规讨论并作出解释。</w:t>
      </w:r>
    </w:p>
    <w:p/>
    <w:p>
      <w:pPr>
        <w:ind w:firstLine="3255" w:firstLineChars="750"/>
        <w:rPr>
          <w:rFonts w:ascii="宋体" w:hAnsi="宋体" w:cs="宋体"/>
          <w:color w:val="000000"/>
          <w:spacing w:val="-3"/>
          <w:kern w:val="0"/>
          <w:sz w:val="44"/>
          <w:szCs w:val="44"/>
          <w:lang w:val="zh-CN" w:bidi="zh-CN"/>
        </w:rPr>
      </w:pPr>
    </w:p>
    <w:p>
      <w:pPr>
        <w:pStyle w:val="2"/>
        <w:rPr>
          <w:lang w:val="zh-CN" w:bidi="zh-CN"/>
        </w:rPr>
      </w:pPr>
    </w:p>
    <w:p>
      <w:pPr>
        <w:rPr>
          <w:lang w:val="zh-CN" w:bidi="zh-CN"/>
        </w:rPr>
      </w:pPr>
    </w:p>
    <w:p>
      <w:pPr>
        <w:pStyle w:val="2"/>
        <w:rPr>
          <w:lang w:val="zh-CN" w:bidi="zh-CN"/>
        </w:rPr>
      </w:pPr>
    </w:p>
    <w:p>
      <w:pPr>
        <w:rPr>
          <w:lang w:val="zh-CN" w:bidi="zh-CN"/>
        </w:rPr>
      </w:pPr>
    </w:p>
    <w:p>
      <w:pPr>
        <w:pStyle w:val="2"/>
        <w:rPr>
          <w:lang w:val="zh-CN" w:bidi="zh-CN"/>
        </w:rPr>
      </w:pPr>
    </w:p>
    <w:p>
      <w:pPr>
        <w:rPr>
          <w:lang w:val="zh-CN" w:bidi="zh-CN"/>
        </w:rPr>
      </w:pPr>
    </w:p>
    <w:p>
      <w:pPr>
        <w:rPr>
          <w:lang w:val="zh-CN" w:bidi="zh-CN"/>
        </w:rPr>
      </w:pPr>
    </w:p>
    <w:p>
      <w:pPr>
        <w:pStyle w:val="2"/>
        <w:rPr>
          <w:lang w:val="zh-CN" w:bidi="zh-CN"/>
        </w:rPr>
      </w:pPr>
    </w:p>
    <w:p>
      <w:pPr>
        <w:spacing w:line="480" w:lineRule="exact"/>
        <w:jc w:val="center"/>
        <w:rPr>
          <w:rFonts w:ascii="宋体" w:hAnsi="宋体" w:cs="宋体"/>
          <w:color w:val="000000"/>
          <w:spacing w:val="-3"/>
          <w:kern w:val="0"/>
          <w:sz w:val="44"/>
          <w:szCs w:val="44"/>
          <w:lang w:val="zh-CN" w:bidi="zh-CN"/>
        </w:rPr>
      </w:pPr>
      <w:r>
        <w:rPr>
          <w:rFonts w:hint="eastAsia" w:ascii="宋体" w:hAnsi="宋体" w:cs="宋体"/>
          <w:color w:val="000000"/>
          <w:spacing w:val="-3"/>
          <w:kern w:val="0"/>
          <w:sz w:val="44"/>
          <w:szCs w:val="44"/>
          <w:lang w:val="zh-CN" w:bidi="zh-CN"/>
        </w:rPr>
        <w:t>第三章  设计任务书</w:t>
      </w:r>
    </w:p>
    <w:p>
      <w:pPr>
        <w:spacing w:line="480" w:lineRule="exact"/>
        <w:ind w:firstLine="351" w:firstLineChars="150"/>
        <w:jc w:val="left"/>
        <w:rPr>
          <w:rFonts w:ascii="仿宋" w:hAnsi="仿宋" w:eastAsia="仿宋" w:cs="宋体"/>
          <w:color w:val="000000"/>
          <w:spacing w:val="-3"/>
          <w:kern w:val="0"/>
          <w:sz w:val="24"/>
          <w:szCs w:val="24"/>
          <w:lang w:val="zh-CN" w:bidi="zh-CN"/>
        </w:rPr>
      </w:pPr>
      <w:r>
        <w:rPr>
          <w:rFonts w:hint="eastAsia" w:ascii="仿宋" w:hAnsi="仿宋" w:eastAsia="仿宋" w:cs="宋体"/>
          <w:color w:val="000000"/>
          <w:spacing w:val="-3"/>
          <w:kern w:val="0"/>
          <w:sz w:val="24"/>
          <w:szCs w:val="24"/>
          <w:lang w:val="zh-CN" w:bidi="zh-CN"/>
        </w:rPr>
        <w:t>（一）设计任务</w:t>
      </w:r>
    </w:p>
    <w:p>
      <w:pPr>
        <w:spacing w:line="480" w:lineRule="exact"/>
        <w:ind w:firstLine="345" w:firstLineChars="150"/>
        <w:jc w:val="left"/>
        <w:rPr>
          <w:rFonts w:ascii="仿宋" w:hAnsi="仿宋" w:eastAsia="仿宋" w:cs="宋体"/>
          <w:color w:val="000000"/>
          <w:spacing w:val="-3"/>
          <w:kern w:val="0"/>
          <w:sz w:val="24"/>
          <w:szCs w:val="24"/>
          <w:lang w:val="zh-CN" w:bidi="zh-CN"/>
        </w:rPr>
      </w:pPr>
      <w:r>
        <w:rPr>
          <w:rFonts w:hint="eastAsia" w:ascii="仿宋" w:hAnsi="仿宋" w:eastAsia="仿宋" w:cs="宋体"/>
          <w:sz w:val="23"/>
          <w:szCs w:val="23"/>
        </w:rPr>
        <w:t>启东复旦医学创新研究院办公楼</w:t>
      </w:r>
      <w:r>
        <w:rPr>
          <w:rFonts w:hint="eastAsia" w:ascii="仿宋" w:hAnsi="仿宋" w:eastAsia="仿宋" w:cs="宋体"/>
          <w:color w:val="000000"/>
          <w:spacing w:val="-3"/>
          <w:kern w:val="0"/>
          <w:sz w:val="24"/>
          <w:szCs w:val="24"/>
          <w:lang w:val="zh-CN" w:bidi="zh-CN"/>
        </w:rPr>
        <w:t>，一层~三层，建筑面积约1635.55 平方米，结合建筑施工图，对装修、电气、消防等专业施工图设计以及相应阶段的审查、设计概算编制及施工期间的现场、技术服务等后续服务等。</w:t>
      </w:r>
    </w:p>
    <w:p>
      <w:pPr>
        <w:spacing w:line="480" w:lineRule="exact"/>
        <w:ind w:firstLine="351" w:firstLineChars="150"/>
        <w:jc w:val="left"/>
        <w:rPr>
          <w:rFonts w:ascii="仿宋" w:hAnsi="仿宋" w:eastAsia="仿宋" w:cs="宋体"/>
          <w:color w:val="000000"/>
          <w:spacing w:val="-3"/>
          <w:kern w:val="0"/>
          <w:sz w:val="24"/>
          <w:szCs w:val="24"/>
          <w:lang w:val="zh-CN" w:bidi="zh-CN"/>
        </w:rPr>
      </w:pPr>
      <w:r>
        <w:rPr>
          <w:rFonts w:hint="eastAsia" w:ascii="仿宋" w:hAnsi="仿宋" w:eastAsia="仿宋" w:cs="宋体"/>
          <w:color w:val="000000"/>
          <w:spacing w:val="-3"/>
          <w:kern w:val="0"/>
          <w:sz w:val="24"/>
          <w:szCs w:val="24"/>
          <w:lang w:val="zh-CN" w:bidi="zh-CN"/>
        </w:rPr>
        <w:t>本工程设计成果包含全套施工蓝图、设计概算等文件及装修效果图（包含不限于展示大厅、会议室、办公区、活动室等）。</w:t>
      </w:r>
    </w:p>
    <w:p>
      <w:pPr>
        <w:spacing w:line="480" w:lineRule="exact"/>
        <w:ind w:firstLine="351" w:firstLineChars="150"/>
        <w:jc w:val="left"/>
        <w:rPr>
          <w:rFonts w:ascii="仿宋" w:hAnsi="仿宋" w:eastAsia="仿宋" w:cs="宋体"/>
          <w:color w:val="000000"/>
          <w:spacing w:val="-3"/>
          <w:kern w:val="0"/>
          <w:sz w:val="24"/>
          <w:szCs w:val="24"/>
          <w:lang w:val="zh-CN" w:bidi="zh-CN"/>
        </w:rPr>
      </w:pPr>
      <w:r>
        <w:rPr>
          <w:rFonts w:hint="eastAsia" w:ascii="仿宋" w:hAnsi="仿宋" w:eastAsia="仿宋" w:cs="宋体"/>
          <w:color w:val="000000"/>
          <w:spacing w:val="-3"/>
          <w:kern w:val="0"/>
          <w:sz w:val="24"/>
          <w:szCs w:val="24"/>
          <w:lang w:val="zh-CN" w:bidi="zh-CN"/>
        </w:rPr>
        <w:t>（二）总体要求</w:t>
      </w:r>
    </w:p>
    <w:p>
      <w:pPr>
        <w:spacing w:line="480" w:lineRule="exact"/>
        <w:ind w:firstLine="351" w:firstLineChars="150"/>
        <w:jc w:val="left"/>
        <w:rPr>
          <w:rFonts w:ascii="仿宋" w:hAnsi="仿宋" w:eastAsia="仿宋" w:cs="宋体"/>
          <w:color w:val="000000"/>
          <w:spacing w:val="-3"/>
          <w:kern w:val="0"/>
          <w:sz w:val="24"/>
          <w:szCs w:val="24"/>
          <w:lang w:val="zh-CN" w:bidi="zh-CN"/>
        </w:rPr>
      </w:pPr>
      <w:r>
        <w:rPr>
          <w:rFonts w:hint="eastAsia" w:ascii="仿宋" w:hAnsi="仿宋" w:eastAsia="仿宋" w:cs="宋体"/>
          <w:color w:val="000000"/>
          <w:spacing w:val="-3"/>
          <w:kern w:val="0"/>
          <w:sz w:val="24"/>
          <w:szCs w:val="24"/>
          <w:lang w:val="zh-CN" w:bidi="zh-CN"/>
        </w:rPr>
        <w:t>（1）人员要求</w:t>
      </w:r>
    </w:p>
    <w:p>
      <w:pPr>
        <w:spacing w:line="480" w:lineRule="exact"/>
        <w:ind w:firstLine="351" w:firstLineChars="150"/>
        <w:jc w:val="left"/>
        <w:rPr>
          <w:rFonts w:ascii="仿宋" w:hAnsi="仿宋" w:eastAsia="仿宋" w:cs="宋体"/>
          <w:color w:val="000000"/>
          <w:spacing w:val="-3"/>
          <w:kern w:val="0"/>
          <w:sz w:val="24"/>
          <w:szCs w:val="24"/>
          <w:lang w:val="zh-CN" w:bidi="zh-CN"/>
        </w:rPr>
      </w:pPr>
      <w:r>
        <w:rPr>
          <w:rFonts w:hint="eastAsia" w:ascii="仿宋" w:hAnsi="仿宋" w:eastAsia="仿宋" w:cs="宋体"/>
          <w:color w:val="000000"/>
          <w:spacing w:val="-3"/>
          <w:kern w:val="0"/>
          <w:sz w:val="24"/>
          <w:szCs w:val="24"/>
          <w:lang w:val="zh-CN" w:bidi="zh-CN"/>
        </w:rPr>
        <w:t>1、设计投标单位必须组建项目设计班子，并按规定的格式填报设计人员名单。一旦中标，设计单位应按合同规定开展设计工作。设计人员不得随意更换，如遇不可抗拒因素确需更换的，后来人员的设计经历应不得低于原设计人员，同时经招标人同意。</w:t>
      </w:r>
    </w:p>
    <w:p>
      <w:pPr>
        <w:spacing w:line="480" w:lineRule="exact"/>
        <w:ind w:firstLine="351" w:firstLineChars="150"/>
        <w:jc w:val="left"/>
        <w:rPr>
          <w:rFonts w:ascii="仿宋" w:hAnsi="仿宋" w:eastAsia="仿宋" w:cs="宋体"/>
          <w:color w:val="000000"/>
          <w:spacing w:val="-3"/>
          <w:kern w:val="0"/>
          <w:sz w:val="24"/>
          <w:szCs w:val="24"/>
          <w:lang w:val="zh-CN" w:bidi="zh-CN"/>
        </w:rPr>
      </w:pPr>
      <w:r>
        <w:rPr>
          <w:rFonts w:hint="eastAsia" w:ascii="仿宋" w:hAnsi="仿宋" w:eastAsia="仿宋" w:cs="宋体"/>
          <w:color w:val="000000"/>
          <w:spacing w:val="-3"/>
          <w:kern w:val="0"/>
          <w:sz w:val="24"/>
          <w:szCs w:val="24"/>
          <w:lang w:val="zh-CN" w:bidi="zh-CN"/>
        </w:rPr>
        <w:t>2、设计项目部全体人员须是本单位正式人员。设计组织机构严禁挂靠，一旦发现挂靠行为，招标单位有权取消其投标和中标资格。所有设计人员均应专业对口。</w:t>
      </w:r>
    </w:p>
    <w:p>
      <w:pPr>
        <w:spacing w:line="480" w:lineRule="exact"/>
        <w:ind w:firstLine="351" w:firstLineChars="150"/>
        <w:jc w:val="left"/>
        <w:rPr>
          <w:rFonts w:ascii="仿宋" w:hAnsi="仿宋" w:eastAsia="仿宋" w:cs="宋体"/>
          <w:color w:val="000000"/>
          <w:spacing w:val="-3"/>
          <w:kern w:val="0"/>
          <w:sz w:val="24"/>
          <w:szCs w:val="24"/>
          <w:lang w:val="zh-CN" w:bidi="zh-CN"/>
        </w:rPr>
      </w:pPr>
      <w:r>
        <w:rPr>
          <w:rFonts w:hint="eastAsia" w:ascii="仿宋" w:hAnsi="仿宋" w:eastAsia="仿宋" w:cs="宋体"/>
          <w:color w:val="000000"/>
          <w:spacing w:val="-3"/>
          <w:kern w:val="0"/>
          <w:sz w:val="24"/>
          <w:szCs w:val="24"/>
          <w:lang w:val="zh-CN" w:bidi="zh-CN"/>
        </w:rPr>
        <w:t>3、设计人员的配备，数量满足本工程设计工作的需要。</w:t>
      </w:r>
    </w:p>
    <w:p>
      <w:pPr>
        <w:spacing w:line="480" w:lineRule="exact"/>
        <w:ind w:firstLine="351" w:firstLineChars="150"/>
        <w:jc w:val="left"/>
        <w:rPr>
          <w:rFonts w:ascii="仿宋" w:hAnsi="仿宋" w:eastAsia="仿宋" w:cs="宋体"/>
          <w:color w:val="000000"/>
          <w:spacing w:val="-3"/>
          <w:kern w:val="0"/>
          <w:sz w:val="24"/>
          <w:szCs w:val="24"/>
          <w:lang w:val="zh-CN" w:bidi="zh-CN"/>
        </w:rPr>
      </w:pPr>
      <w:r>
        <w:rPr>
          <w:rFonts w:hint="eastAsia" w:ascii="仿宋" w:hAnsi="仿宋" w:eastAsia="仿宋" w:cs="宋体"/>
          <w:color w:val="000000"/>
          <w:spacing w:val="-3"/>
          <w:kern w:val="0"/>
          <w:sz w:val="24"/>
          <w:szCs w:val="24"/>
          <w:lang w:val="zh-CN" w:bidi="zh-CN"/>
        </w:rPr>
        <w:t>（2）时间要求</w:t>
      </w:r>
    </w:p>
    <w:p>
      <w:pPr>
        <w:spacing w:line="480" w:lineRule="exact"/>
        <w:ind w:firstLine="351" w:firstLineChars="150"/>
        <w:jc w:val="left"/>
        <w:rPr>
          <w:rFonts w:ascii="仿宋" w:hAnsi="仿宋" w:eastAsia="仿宋" w:cs="宋体"/>
          <w:color w:val="000000"/>
          <w:spacing w:val="-3"/>
          <w:kern w:val="0"/>
          <w:sz w:val="24"/>
          <w:szCs w:val="24"/>
          <w:lang w:val="zh-CN" w:bidi="zh-CN"/>
        </w:rPr>
      </w:pPr>
      <w:r>
        <w:rPr>
          <w:rFonts w:hint="eastAsia" w:ascii="仿宋" w:hAnsi="仿宋" w:eastAsia="仿宋" w:cs="宋体"/>
          <w:color w:val="000000"/>
          <w:spacing w:val="-3"/>
          <w:kern w:val="0"/>
          <w:sz w:val="24"/>
          <w:szCs w:val="24"/>
          <w:lang w:val="zh-CN" w:bidi="zh-CN"/>
        </w:rPr>
        <w:t>确定设计中标单位后，中标设计单位立即组织各专业设计人员到现场进行现状察看。</w:t>
      </w:r>
    </w:p>
    <w:p>
      <w:pPr>
        <w:spacing w:line="480" w:lineRule="exact"/>
        <w:ind w:firstLine="351" w:firstLineChars="150"/>
        <w:jc w:val="left"/>
        <w:rPr>
          <w:rFonts w:ascii="仿宋" w:hAnsi="仿宋" w:eastAsia="仿宋" w:cs="宋体"/>
          <w:color w:val="000000"/>
          <w:spacing w:val="-3"/>
          <w:kern w:val="0"/>
          <w:sz w:val="24"/>
          <w:szCs w:val="24"/>
          <w:lang w:val="zh-CN" w:bidi="zh-CN"/>
        </w:rPr>
      </w:pPr>
      <w:r>
        <w:rPr>
          <w:rFonts w:hint="eastAsia" w:ascii="仿宋" w:hAnsi="仿宋" w:eastAsia="仿宋" w:cs="宋体"/>
          <w:color w:val="000000"/>
          <w:spacing w:val="-3"/>
          <w:kern w:val="0"/>
          <w:sz w:val="24"/>
          <w:szCs w:val="24"/>
          <w:lang w:val="zh-CN" w:bidi="zh-CN"/>
        </w:rPr>
        <w:t>根据建设单位时间要求制定计划，进行施工图设计等工作，并在招标人规定的时间内完成各项设计任务。</w:t>
      </w:r>
    </w:p>
    <w:p>
      <w:pPr>
        <w:spacing w:line="480" w:lineRule="exact"/>
        <w:ind w:firstLine="351" w:firstLineChars="150"/>
        <w:jc w:val="left"/>
        <w:rPr>
          <w:rFonts w:ascii="仿宋" w:hAnsi="仿宋" w:eastAsia="仿宋" w:cs="宋体"/>
          <w:color w:val="000000"/>
          <w:spacing w:val="-3"/>
          <w:kern w:val="0"/>
          <w:sz w:val="24"/>
          <w:szCs w:val="24"/>
          <w:lang w:val="zh-CN" w:bidi="zh-CN"/>
        </w:rPr>
      </w:pPr>
      <w:r>
        <w:rPr>
          <w:rFonts w:hint="eastAsia" w:ascii="仿宋" w:hAnsi="仿宋" w:eastAsia="仿宋" w:cs="宋体"/>
          <w:color w:val="000000"/>
          <w:spacing w:val="-3"/>
          <w:kern w:val="0"/>
          <w:sz w:val="24"/>
          <w:szCs w:val="24"/>
          <w:lang w:val="zh-CN" w:bidi="zh-CN"/>
        </w:rPr>
        <w:t>（三）深度要求</w:t>
      </w:r>
    </w:p>
    <w:p>
      <w:pPr>
        <w:spacing w:line="480" w:lineRule="exact"/>
        <w:ind w:firstLine="351" w:firstLineChars="150"/>
        <w:jc w:val="left"/>
        <w:rPr>
          <w:rFonts w:ascii="仿宋" w:hAnsi="仿宋" w:eastAsia="仿宋" w:cs="宋体"/>
          <w:color w:val="000000"/>
          <w:spacing w:val="-3"/>
          <w:kern w:val="0"/>
          <w:sz w:val="24"/>
          <w:szCs w:val="24"/>
          <w:lang w:val="zh-CN" w:bidi="zh-CN"/>
        </w:rPr>
      </w:pPr>
      <w:r>
        <w:rPr>
          <w:rFonts w:hint="eastAsia" w:ascii="仿宋" w:hAnsi="仿宋" w:eastAsia="仿宋" w:cs="宋体"/>
          <w:color w:val="000000"/>
          <w:spacing w:val="-3"/>
          <w:kern w:val="0"/>
          <w:sz w:val="24"/>
          <w:szCs w:val="24"/>
          <w:lang w:val="zh-CN" w:bidi="zh-CN"/>
        </w:rPr>
        <w:t>设计深度必须达到施工图设计所需深度，做到科学、合理、节约、正确、详细，确保施工图审查一次通过。必须符合国家现行有关所有规范、标准及省、市有关规定。</w:t>
      </w:r>
    </w:p>
    <w:p>
      <w:pPr>
        <w:spacing w:line="480" w:lineRule="exact"/>
        <w:ind w:firstLine="351" w:firstLineChars="150"/>
        <w:jc w:val="left"/>
        <w:rPr>
          <w:rFonts w:ascii="仿宋" w:hAnsi="仿宋" w:eastAsia="仿宋" w:cs="宋体"/>
          <w:color w:val="000000"/>
          <w:spacing w:val="-3"/>
          <w:kern w:val="0"/>
          <w:sz w:val="24"/>
          <w:szCs w:val="24"/>
          <w:lang w:val="zh-CN" w:bidi="zh-CN"/>
        </w:rPr>
      </w:pPr>
      <w:r>
        <w:rPr>
          <w:rFonts w:hint="eastAsia" w:ascii="仿宋" w:hAnsi="仿宋" w:eastAsia="仿宋" w:cs="宋体"/>
          <w:color w:val="000000"/>
          <w:spacing w:val="-3"/>
          <w:kern w:val="0"/>
          <w:sz w:val="24"/>
          <w:szCs w:val="24"/>
          <w:lang w:val="zh-CN" w:bidi="zh-CN"/>
        </w:rPr>
        <w:t>（四）设计要求</w:t>
      </w:r>
    </w:p>
    <w:p>
      <w:pPr>
        <w:spacing w:line="480" w:lineRule="exact"/>
        <w:ind w:firstLine="351" w:firstLineChars="150"/>
        <w:jc w:val="left"/>
        <w:rPr>
          <w:rFonts w:ascii="仿宋" w:hAnsi="仿宋" w:eastAsia="仿宋" w:cs="宋体"/>
          <w:color w:val="000000"/>
          <w:spacing w:val="-3"/>
          <w:kern w:val="0"/>
          <w:sz w:val="24"/>
          <w:szCs w:val="24"/>
          <w:lang w:val="zh-CN" w:bidi="zh-CN"/>
        </w:rPr>
      </w:pPr>
      <w:r>
        <w:rPr>
          <w:rFonts w:hint="eastAsia" w:ascii="仿宋" w:hAnsi="仿宋" w:eastAsia="仿宋" w:cs="宋体"/>
          <w:color w:val="000000"/>
          <w:spacing w:val="-3"/>
          <w:kern w:val="0"/>
          <w:sz w:val="24"/>
          <w:szCs w:val="24"/>
          <w:lang w:val="zh-CN" w:bidi="zh-CN"/>
        </w:rPr>
        <w:t>1、设计内容除满足任务书各项具体要求外，还需满足各项规范及验收要求。</w:t>
      </w:r>
    </w:p>
    <w:p>
      <w:pPr>
        <w:spacing w:line="480" w:lineRule="exact"/>
        <w:ind w:firstLine="351" w:firstLineChars="150"/>
        <w:jc w:val="left"/>
        <w:rPr>
          <w:rFonts w:ascii="仿宋" w:hAnsi="仿宋" w:eastAsia="仿宋" w:cs="宋体"/>
          <w:color w:val="000000"/>
          <w:spacing w:val="-3"/>
          <w:kern w:val="0"/>
          <w:sz w:val="24"/>
          <w:szCs w:val="24"/>
          <w:lang w:val="zh-CN" w:bidi="zh-CN"/>
        </w:rPr>
      </w:pPr>
      <w:r>
        <w:rPr>
          <w:rFonts w:hint="eastAsia" w:ascii="仿宋" w:hAnsi="仿宋" w:eastAsia="仿宋" w:cs="宋体"/>
          <w:color w:val="000000"/>
          <w:spacing w:val="-3"/>
          <w:kern w:val="0"/>
          <w:sz w:val="24"/>
          <w:szCs w:val="24"/>
          <w:lang w:val="zh-CN" w:bidi="zh-CN"/>
        </w:rPr>
        <w:t>2、设计图纸需经招标人或相关政府部门审核通过。</w:t>
      </w:r>
    </w:p>
    <w:p>
      <w:pPr>
        <w:spacing w:line="480" w:lineRule="exact"/>
        <w:ind w:firstLine="351" w:firstLineChars="150"/>
        <w:jc w:val="left"/>
        <w:rPr>
          <w:rFonts w:ascii="仿宋" w:hAnsi="仿宋" w:eastAsia="仿宋" w:cs="宋体"/>
          <w:color w:val="000000"/>
          <w:spacing w:val="-3"/>
          <w:kern w:val="0"/>
          <w:sz w:val="24"/>
          <w:szCs w:val="24"/>
          <w:lang w:val="zh-CN" w:bidi="zh-CN"/>
        </w:rPr>
      </w:pPr>
      <w:r>
        <w:rPr>
          <w:rFonts w:hint="eastAsia" w:ascii="仿宋" w:hAnsi="仿宋" w:eastAsia="仿宋" w:cs="宋体"/>
          <w:color w:val="000000"/>
          <w:spacing w:val="-3"/>
          <w:kern w:val="0"/>
          <w:sz w:val="24"/>
          <w:szCs w:val="24"/>
          <w:lang w:val="zh-CN" w:bidi="zh-CN"/>
        </w:rPr>
        <w:t>3、图纸深度需符合规定,满足施工要求，必要的节点、大样和系统图需完整，不得有二次设计内容。</w:t>
      </w:r>
    </w:p>
    <w:p>
      <w:pPr>
        <w:spacing w:line="480" w:lineRule="exact"/>
        <w:ind w:firstLine="351" w:firstLineChars="150"/>
        <w:jc w:val="left"/>
        <w:rPr>
          <w:rFonts w:ascii="仿宋" w:hAnsi="仿宋" w:eastAsia="仿宋" w:cs="宋体"/>
          <w:color w:val="000000"/>
          <w:spacing w:val="-3"/>
          <w:kern w:val="0"/>
          <w:sz w:val="24"/>
          <w:szCs w:val="24"/>
          <w:lang w:val="zh-CN" w:bidi="zh-CN"/>
        </w:rPr>
      </w:pPr>
      <w:r>
        <w:rPr>
          <w:rFonts w:hint="eastAsia" w:ascii="仿宋" w:hAnsi="仿宋" w:eastAsia="仿宋" w:cs="宋体"/>
          <w:color w:val="000000"/>
          <w:spacing w:val="-3"/>
          <w:kern w:val="0"/>
          <w:sz w:val="24"/>
          <w:szCs w:val="24"/>
          <w:lang w:val="zh-CN" w:bidi="zh-CN"/>
        </w:rPr>
        <w:t>4、各专业设计需统筹考虑，确保协调、匹配。</w:t>
      </w:r>
    </w:p>
    <w:p>
      <w:pPr>
        <w:spacing w:line="480" w:lineRule="exact"/>
        <w:ind w:firstLine="351" w:firstLineChars="150"/>
        <w:jc w:val="left"/>
        <w:rPr>
          <w:rFonts w:ascii="仿宋" w:hAnsi="仿宋" w:eastAsia="仿宋" w:cs="宋体"/>
          <w:color w:val="000000"/>
          <w:spacing w:val="-3"/>
          <w:kern w:val="0"/>
          <w:sz w:val="24"/>
          <w:szCs w:val="24"/>
          <w:lang w:val="zh-CN" w:bidi="zh-CN"/>
        </w:rPr>
      </w:pPr>
      <w:r>
        <w:rPr>
          <w:rFonts w:hint="eastAsia" w:ascii="仿宋" w:hAnsi="仿宋" w:eastAsia="仿宋" w:cs="宋体"/>
          <w:color w:val="000000"/>
          <w:spacing w:val="-3"/>
          <w:kern w:val="0"/>
          <w:sz w:val="24"/>
          <w:szCs w:val="24"/>
          <w:lang w:val="zh-CN" w:bidi="zh-CN"/>
        </w:rPr>
        <w:t>5、设计单位应结合建筑施工图，对项目现场深入调研后进行设计，确保设计内容完整，切合实际。</w:t>
      </w:r>
    </w:p>
    <w:p>
      <w:pPr>
        <w:spacing w:line="480" w:lineRule="exact"/>
        <w:ind w:firstLine="351" w:firstLineChars="150"/>
        <w:jc w:val="left"/>
        <w:rPr>
          <w:rFonts w:ascii="仿宋" w:hAnsi="仿宋" w:eastAsia="仿宋" w:cs="宋体"/>
          <w:color w:val="000000"/>
          <w:spacing w:val="-3"/>
          <w:kern w:val="0"/>
          <w:sz w:val="24"/>
          <w:szCs w:val="24"/>
          <w:lang w:val="zh-CN" w:bidi="zh-CN"/>
        </w:rPr>
      </w:pPr>
      <w:r>
        <w:rPr>
          <w:rFonts w:hint="eastAsia" w:ascii="仿宋" w:hAnsi="仿宋" w:eastAsia="仿宋" w:cs="宋体"/>
          <w:color w:val="000000"/>
          <w:spacing w:val="-3"/>
          <w:kern w:val="0"/>
          <w:sz w:val="24"/>
          <w:szCs w:val="24"/>
          <w:lang w:val="zh-CN" w:bidi="zh-CN"/>
        </w:rPr>
        <w:t>6、工程开工后，按照规定指派工地设计代表，协助发包人解决各种与设计有关的问题，包括修改完善设计或局部变更设计。</w:t>
      </w:r>
    </w:p>
    <w:p>
      <w:pPr>
        <w:spacing w:line="480" w:lineRule="exact"/>
        <w:ind w:firstLine="351" w:firstLineChars="150"/>
        <w:jc w:val="left"/>
        <w:rPr>
          <w:rFonts w:ascii="仿宋" w:hAnsi="仿宋" w:eastAsia="仿宋" w:cs="宋体"/>
          <w:color w:val="000000"/>
          <w:spacing w:val="-3"/>
          <w:kern w:val="0"/>
          <w:sz w:val="24"/>
          <w:szCs w:val="24"/>
          <w:lang w:val="zh-CN" w:bidi="zh-CN"/>
        </w:rPr>
      </w:pPr>
      <w:r>
        <w:rPr>
          <w:rFonts w:hint="eastAsia" w:ascii="仿宋" w:hAnsi="仿宋" w:eastAsia="仿宋" w:cs="宋体"/>
          <w:color w:val="000000"/>
          <w:spacing w:val="-3"/>
          <w:kern w:val="0"/>
          <w:sz w:val="24"/>
          <w:szCs w:val="24"/>
          <w:lang w:val="zh-CN" w:bidi="zh-CN"/>
        </w:rPr>
        <w:t>（五）最终设计成果要求</w:t>
      </w:r>
    </w:p>
    <w:p>
      <w:pPr>
        <w:spacing w:line="480" w:lineRule="exact"/>
        <w:ind w:firstLine="351" w:firstLineChars="150"/>
        <w:jc w:val="left"/>
        <w:rPr>
          <w:rFonts w:ascii="仿宋" w:hAnsi="仿宋" w:eastAsia="仿宋" w:cs="宋体"/>
          <w:color w:val="000000"/>
          <w:spacing w:val="-3"/>
          <w:kern w:val="0"/>
          <w:sz w:val="24"/>
          <w:szCs w:val="24"/>
          <w:lang w:val="zh-CN" w:bidi="zh-CN"/>
        </w:rPr>
      </w:pPr>
      <w:r>
        <w:rPr>
          <w:rFonts w:hint="eastAsia" w:ascii="仿宋" w:hAnsi="仿宋" w:eastAsia="仿宋" w:cs="宋体"/>
          <w:color w:val="000000"/>
          <w:spacing w:val="-3"/>
          <w:kern w:val="0"/>
          <w:sz w:val="24"/>
          <w:szCs w:val="24"/>
          <w:lang w:val="zh-CN" w:bidi="zh-CN"/>
        </w:rPr>
        <w:t>1、全套通过相关部门审核的施工蓝图（8 套）。</w:t>
      </w:r>
    </w:p>
    <w:p>
      <w:pPr>
        <w:spacing w:line="480" w:lineRule="exact"/>
        <w:ind w:firstLine="351" w:firstLineChars="150"/>
        <w:jc w:val="left"/>
        <w:rPr>
          <w:rFonts w:ascii="仿宋" w:hAnsi="仿宋" w:eastAsia="仿宋" w:cs="宋体"/>
          <w:color w:val="000000"/>
          <w:spacing w:val="-3"/>
          <w:kern w:val="0"/>
          <w:sz w:val="24"/>
          <w:szCs w:val="24"/>
          <w:lang w:val="zh-CN" w:bidi="zh-CN"/>
        </w:rPr>
      </w:pPr>
      <w:r>
        <w:rPr>
          <w:rFonts w:hint="eastAsia" w:ascii="仿宋" w:hAnsi="仿宋" w:eastAsia="仿宋" w:cs="宋体"/>
          <w:color w:val="000000"/>
          <w:spacing w:val="-3"/>
          <w:kern w:val="0"/>
          <w:sz w:val="24"/>
          <w:szCs w:val="24"/>
          <w:lang w:val="zh-CN" w:bidi="zh-CN"/>
        </w:rPr>
        <w:t>2、电子文件（包含全部设计文件内容）。</w:t>
      </w:r>
    </w:p>
    <w:p>
      <w:pPr>
        <w:spacing w:line="480" w:lineRule="exact"/>
        <w:ind w:firstLine="351" w:firstLineChars="150"/>
        <w:jc w:val="left"/>
        <w:rPr>
          <w:rFonts w:ascii="仿宋" w:hAnsi="仿宋" w:eastAsia="仿宋" w:cs="宋体"/>
          <w:color w:val="000000"/>
          <w:spacing w:val="-3"/>
          <w:kern w:val="0"/>
          <w:sz w:val="24"/>
          <w:szCs w:val="24"/>
          <w:lang w:val="zh-CN" w:bidi="zh-CN"/>
        </w:rPr>
      </w:pPr>
      <w:r>
        <w:rPr>
          <w:rFonts w:hint="eastAsia" w:ascii="仿宋" w:hAnsi="仿宋" w:eastAsia="仿宋" w:cs="宋体"/>
          <w:color w:val="000000"/>
          <w:spacing w:val="-3"/>
          <w:kern w:val="0"/>
          <w:sz w:val="24"/>
          <w:szCs w:val="24"/>
          <w:lang w:val="zh-CN" w:bidi="zh-CN"/>
        </w:rPr>
        <w:t>3、招标人及相关部门认为需要的其它图纸。</w:t>
      </w:r>
    </w:p>
    <w:p>
      <w:pPr>
        <w:spacing w:line="480" w:lineRule="exact"/>
        <w:ind w:firstLine="351" w:firstLineChars="150"/>
        <w:jc w:val="left"/>
        <w:rPr>
          <w:rFonts w:ascii="仿宋" w:hAnsi="仿宋" w:eastAsia="仿宋" w:cs="宋体"/>
          <w:color w:val="000000"/>
          <w:spacing w:val="-3"/>
          <w:kern w:val="0"/>
          <w:sz w:val="24"/>
          <w:szCs w:val="24"/>
          <w:lang w:val="zh-CN" w:bidi="zh-CN"/>
        </w:rPr>
      </w:pPr>
      <w:r>
        <w:rPr>
          <w:rFonts w:hint="eastAsia" w:ascii="仿宋" w:hAnsi="仿宋" w:eastAsia="仿宋" w:cs="宋体"/>
          <w:color w:val="000000"/>
          <w:spacing w:val="-3"/>
          <w:kern w:val="0"/>
          <w:sz w:val="24"/>
          <w:szCs w:val="24"/>
          <w:lang w:val="zh-CN" w:bidi="zh-CN"/>
        </w:rPr>
        <w:t>4、中标人必须无条件服从招标人及相关部门对设计图纸提出的修改、调整等要求，并参与工程建设所有设计指导、服务，直至项目竣工验收合格为止。</w:t>
      </w:r>
    </w:p>
    <w:p>
      <w:pPr>
        <w:spacing w:line="480" w:lineRule="exact"/>
        <w:ind w:firstLine="351" w:firstLineChars="150"/>
        <w:jc w:val="left"/>
        <w:rPr>
          <w:rFonts w:ascii="仿宋" w:hAnsi="仿宋" w:eastAsia="仿宋" w:cs="宋体"/>
          <w:color w:val="000000"/>
          <w:spacing w:val="-3"/>
          <w:kern w:val="0"/>
          <w:sz w:val="24"/>
          <w:szCs w:val="24"/>
          <w:lang w:val="zh-CN" w:bidi="zh-CN"/>
        </w:rPr>
      </w:pPr>
      <w:r>
        <w:rPr>
          <w:rFonts w:hint="eastAsia" w:ascii="仿宋" w:hAnsi="仿宋" w:eastAsia="仿宋" w:cs="宋体"/>
          <w:color w:val="000000"/>
          <w:spacing w:val="-3"/>
          <w:kern w:val="0"/>
          <w:sz w:val="24"/>
          <w:szCs w:val="24"/>
          <w:lang w:val="zh-CN" w:bidi="zh-CN"/>
        </w:rPr>
        <w:t>5、装修效果图（包含不限于展示大厅、会议室、接待室、办公区、活动室等）。</w:t>
      </w:r>
    </w:p>
    <w:p>
      <w:pPr>
        <w:spacing w:line="480" w:lineRule="exact"/>
        <w:ind w:firstLine="351" w:firstLineChars="150"/>
        <w:jc w:val="left"/>
        <w:rPr>
          <w:rFonts w:ascii="仿宋" w:hAnsi="仿宋" w:eastAsia="仿宋" w:cs="宋体"/>
          <w:color w:val="000000"/>
          <w:spacing w:val="-3"/>
          <w:kern w:val="0"/>
          <w:sz w:val="24"/>
          <w:szCs w:val="24"/>
          <w:lang w:val="zh-CN" w:bidi="zh-CN"/>
        </w:rPr>
      </w:pPr>
      <w:r>
        <w:rPr>
          <w:rFonts w:hint="eastAsia" w:ascii="仿宋" w:hAnsi="仿宋" w:eastAsia="仿宋" w:cs="宋体"/>
          <w:color w:val="000000"/>
          <w:spacing w:val="-3"/>
          <w:kern w:val="0"/>
          <w:sz w:val="24"/>
          <w:szCs w:val="24"/>
          <w:lang w:val="zh-CN" w:bidi="zh-CN"/>
        </w:rPr>
        <w:t>（六）功能需求</w:t>
      </w:r>
    </w:p>
    <w:p>
      <w:pPr>
        <w:spacing w:line="480" w:lineRule="exact"/>
        <w:ind w:firstLine="351" w:firstLineChars="150"/>
        <w:jc w:val="left"/>
        <w:rPr>
          <w:rFonts w:ascii="仿宋" w:hAnsi="仿宋" w:eastAsia="仿宋" w:cs="宋体"/>
          <w:color w:val="000000"/>
          <w:spacing w:val="-3"/>
          <w:kern w:val="0"/>
          <w:sz w:val="24"/>
          <w:szCs w:val="24"/>
          <w:lang w:val="zh-CN" w:bidi="zh-CN"/>
        </w:rPr>
      </w:pPr>
      <w:r>
        <w:rPr>
          <w:rFonts w:hint="eastAsia" w:ascii="仿宋" w:hAnsi="仿宋" w:eastAsia="仿宋" w:cs="宋体"/>
          <w:color w:val="000000"/>
          <w:spacing w:val="-3"/>
          <w:kern w:val="0"/>
          <w:sz w:val="24"/>
          <w:szCs w:val="24"/>
          <w:lang w:val="zh-CN" w:bidi="zh-CN"/>
        </w:rPr>
        <w:t>一层</w:t>
      </w:r>
    </w:p>
    <w:p>
      <w:pPr>
        <w:spacing w:line="480" w:lineRule="exact"/>
        <w:ind w:firstLine="351" w:firstLineChars="150"/>
        <w:jc w:val="left"/>
        <w:rPr>
          <w:rFonts w:ascii="仿宋" w:hAnsi="仿宋" w:eastAsia="仿宋" w:cs="宋体"/>
          <w:color w:val="000000"/>
          <w:spacing w:val="-3"/>
          <w:kern w:val="0"/>
          <w:sz w:val="24"/>
          <w:szCs w:val="24"/>
          <w:lang w:val="zh-CN" w:bidi="zh-CN"/>
        </w:rPr>
      </w:pPr>
      <w:r>
        <w:rPr>
          <w:rFonts w:hint="eastAsia" w:ascii="仿宋" w:hAnsi="仿宋" w:eastAsia="仿宋" w:cs="宋体"/>
          <w:color w:val="000000"/>
          <w:spacing w:val="-3"/>
          <w:kern w:val="0"/>
          <w:sz w:val="24"/>
          <w:szCs w:val="24"/>
          <w:lang w:val="zh-CN" w:bidi="zh-CN"/>
        </w:rPr>
        <w:t>1. 一层为展示大厅-注重艺术效果，设一间VIP接待室。一个大展示厅，包括视频展示和墙报展示。一个简易办公区，一个前台。为合理利用原卫生间空间可将洗手台设于卫生间内，余下空间设为杂物间。</w:t>
      </w:r>
    </w:p>
    <w:p>
      <w:pPr>
        <w:spacing w:line="480" w:lineRule="exact"/>
        <w:ind w:firstLine="351" w:firstLineChars="150"/>
        <w:jc w:val="left"/>
        <w:rPr>
          <w:rFonts w:ascii="仿宋" w:hAnsi="仿宋" w:eastAsia="仿宋" w:cs="宋体"/>
          <w:color w:val="000000"/>
          <w:spacing w:val="-3"/>
          <w:kern w:val="0"/>
          <w:sz w:val="24"/>
          <w:szCs w:val="24"/>
          <w:lang w:val="zh-CN" w:bidi="zh-CN"/>
        </w:rPr>
      </w:pPr>
      <w:r>
        <w:rPr>
          <w:rFonts w:hint="eastAsia" w:ascii="仿宋" w:hAnsi="仿宋" w:eastAsia="仿宋" w:cs="宋体"/>
          <w:color w:val="000000"/>
          <w:spacing w:val="-3"/>
          <w:kern w:val="0"/>
          <w:sz w:val="24"/>
          <w:szCs w:val="24"/>
          <w:lang w:val="zh-CN" w:bidi="zh-CN"/>
        </w:rPr>
        <w:t>二层</w:t>
      </w:r>
    </w:p>
    <w:p>
      <w:pPr>
        <w:spacing w:line="480" w:lineRule="exact"/>
        <w:ind w:firstLine="351" w:firstLineChars="150"/>
        <w:jc w:val="left"/>
        <w:rPr>
          <w:rFonts w:ascii="仿宋" w:hAnsi="仿宋" w:eastAsia="仿宋" w:cs="宋体"/>
          <w:color w:val="000000"/>
          <w:spacing w:val="-3"/>
          <w:kern w:val="0"/>
          <w:sz w:val="24"/>
          <w:szCs w:val="24"/>
          <w:lang w:val="zh-CN" w:bidi="zh-CN"/>
        </w:rPr>
      </w:pPr>
      <w:r>
        <w:rPr>
          <w:rFonts w:hint="eastAsia" w:ascii="仿宋" w:hAnsi="仿宋" w:eastAsia="仿宋" w:cs="宋体"/>
          <w:color w:val="000000"/>
          <w:spacing w:val="-3"/>
          <w:kern w:val="0"/>
          <w:sz w:val="24"/>
          <w:szCs w:val="24"/>
          <w:lang w:val="zh-CN" w:bidi="zh-CN"/>
        </w:rPr>
        <w:t>1. 二层为培训中心和办公区：设大会议室（可容纳约50人）和一间小会议室（可容纳约15人</w:t>
      </w:r>
      <w:r>
        <w:rPr>
          <w:rFonts w:ascii="仿宋" w:hAnsi="仿宋" w:eastAsia="仿宋" w:cs="宋体"/>
          <w:color w:val="000000"/>
          <w:spacing w:val="-3"/>
          <w:kern w:val="0"/>
          <w:sz w:val="24"/>
          <w:szCs w:val="24"/>
          <w:lang w:val="zh-CN" w:bidi="zh-CN"/>
        </w:rPr>
        <w:t>）</w:t>
      </w:r>
      <w:r>
        <w:rPr>
          <w:rFonts w:hint="eastAsia" w:ascii="仿宋" w:hAnsi="仿宋" w:eastAsia="仿宋" w:cs="宋体"/>
          <w:color w:val="000000"/>
          <w:spacing w:val="-3"/>
          <w:kern w:val="0"/>
          <w:sz w:val="24"/>
          <w:szCs w:val="24"/>
          <w:lang w:val="zh-CN" w:bidi="zh-CN"/>
        </w:rPr>
        <w:t>及茶水间、协作单位办公区，阳台装修为休闲区。</w:t>
      </w:r>
    </w:p>
    <w:p>
      <w:pPr>
        <w:spacing w:line="480" w:lineRule="exact"/>
        <w:ind w:firstLine="351" w:firstLineChars="150"/>
        <w:jc w:val="left"/>
        <w:rPr>
          <w:rFonts w:ascii="仿宋" w:hAnsi="仿宋" w:eastAsia="仿宋" w:cs="宋体"/>
          <w:color w:val="000000"/>
          <w:spacing w:val="-3"/>
          <w:kern w:val="0"/>
          <w:sz w:val="24"/>
          <w:szCs w:val="24"/>
          <w:lang w:val="zh-CN" w:bidi="zh-CN"/>
        </w:rPr>
      </w:pPr>
      <w:r>
        <w:rPr>
          <w:rFonts w:hint="eastAsia" w:ascii="仿宋" w:hAnsi="仿宋" w:eastAsia="仿宋" w:cs="宋体"/>
          <w:color w:val="000000"/>
          <w:spacing w:val="-3"/>
          <w:kern w:val="0"/>
          <w:sz w:val="24"/>
          <w:szCs w:val="24"/>
          <w:lang w:val="zh-CN" w:bidi="zh-CN"/>
        </w:rPr>
        <w:t>三层</w:t>
      </w:r>
    </w:p>
    <w:p>
      <w:pPr>
        <w:spacing w:line="480" w:lineRule="exact"/>
        <w:ind w:firstLine="351" w:firstLineChars="150"/>
        <w:jc w:val="left"/>
        <w:rPr>
          <w:rFonts w:ascii="仿宋" w:hAnsi="仿宋" w:eastAsia="仿宋" w:cs="宋体"/>
          <w:color w:val="000000"/>
          <w:spacing w:val="-3"/>
          <w:kern w:val="0"/>
          <w:sz w:val="24"/>
          <w:szCs w:val="24"/>
          <w:lang w:val="zh-CN" w:bidi="zh-CN"/>
        </w:rPr>
      </w:pPr>
      <w:r>
        <w:rPr>
          <w:rFonts w:hint="eastAsia" w:ascii="仿宋" w:hAnsi="仿宋" w:eastAsia="仿宋" w:cs="宋体"/>
          <w:color w:val="000000"/>
          <w:spacing w:val="-3"/>
          <w:kern w:val="0"/>
          <w:sz w:val="24"/>
          <w:szCs w:val="24"/>
          <w:lang w:val="zh-CN" w:bidi="zh-CN"/>
        </w:rPr>
        <w:t>1、三层为研究院办公区：1间院长办公室，副院长办公室3</w:t>
      </w:r>
      <w:r>
        <w:rPr>
          <w:rFonts w:ascii="仿宋" w:hAnsi="仿宋" w:eastAsia="仿宋" w:cs="宋体"/>
          <w:color w:val="000000"/>
          <w:spacing w:val="-3"/>
          <w:kern w:val="0"/>
          <w:sz w:val="24"/>
          <w:szCs w:val="24"/>
          <w:lang w:val="zh-CN" w:bidi="zh-CN"/>
        </w:rPr>
        <w:t>-4</w:t>
      </w:r>
      <w:r>
        <w:rPr>
          <w:rFonts w:hint="eastAsia" w:ascii="仿宋" w:hAnsi="仿宋" w:eastAsia="仿宋" w:cs="宋体"/>
          <w:color w:val="000000"/>
          <w:spacing w:val="-3"/>
          <w:kern w:val="0"/>
          <w:sz w:val="24"/>
          <w:szCs w:val="24"/>
          <w:lang w:val="zh-CN" w:bidi="zh-CN"/>
        </w:rPr>
        <w:t>间，1间小会议室，开放式行政财务办公区域及1间财务室。</w:t>
      </w:r>
    </w:p>
    <w:p>
      <w:pPr>
        <w:spacing w:line="480" w:lineRule="exact"/>
        <w:ind w:firstLine="351" w:firstLineChars="150"/>
        <w:jc w:val="left"/>
        <w:rPr>
          <w:rFonts w:ascii="仿宋" w:hAnsi="仿宋" w:eastAsia="仿宋" w:cs="宋体"/>
          <w:color w:val="000000"/>
          <w:spacing w:val="-3"/>
          <w:kern w:val="0"/>
          <w:sz w:val="24"/>
          <w:szCs w:val="24"/>
          <w:lang w:val="zh-CN" w:bidi="zh-CN"/>
        </w:rPr>
      </w:pPr>
      <w:r>
        <w:rPr>
          <w:rFonts w:hint="eastAsia" w:ascii="仿宋" w:hAnsi="仿宋" w:eastAsia="仿宋" w:cs="宋体"/>
          <w:color w:val="000000"/>
          <w:spacing w:val="-3"/>
          <w:kern w:val="0"/>
          <w:sz w:val="24"/>
          <w:szCs w:val="24"/>
          <w:lang w:val="zh-CN" w:bidi="zh-CN"/>
        </w:rPr>
        <w:t>其他</w:t>
      </w:r>
    </w:p>
    <w:p>
      <w:pPr>
        <w:spacing w:line="480" w:lineRule="exact"/>
        <w:ind w:firstLine="351" w:firstLineChars="150"/>
        <w:jc w:val="left"/>
        <w:rPr>
          <w:rFonts w:ascii="仿宋" w:hAnsi="仿宋" w:eastAsia="仿宋" w:cs="Times New Roman"/>
          <w:sz w:val="48"/>
          <w:szCs w:val="48"/>
        </w:rPr>
      </w:pPr>
      <w:r>
        <w:rPr>
          <w:rFonts w:hint="eastAsia" w:ascii="仿宋" w:hAnsi="仿宋" w:eastAsia="仿宋" w:cs="宋体"/>
          <w:color w:val="000000"/>
          <w:spacing w:val="-3"/>
          <w:kern w:val="0"/>
          <w:sz w:val="24"/>
          <w:szCs w:val="24"/>
          <w:lang w:val="zh-CN" w:bidi="zh-CN"/>
        </w:rPr>
        <w:t>包括室外绿化整改、</w:t>
      </w:r>
      <w:r>
        <w:rPr>
          <w:rFonts w:hint="eastAsia" w:ascii="仿宋" w:hAnsi="仿宋" w:eastAsia="仿宋" w:cs="宋体"/>
          <w:sz w:val="23"/>
          <w:szCs w:val="23"/>
        </w:rPr>
        <w:t>建筑标识系统设计、地下室楼梯间及地面，每层合理设置茶水间。</w:t>
      </w:r>
      <w:r>
        <w:rPr>
          <w:rFonts w:ascii="仿宋" w:hAnsi="仿宋" w:eastAsia="仿宋" w:cs="宋体"/>
          <w:color w:val="000000"/>
          <w:spacing w:val="-3"/>
          <w:kern w:val="0"/>
          <w:sz w:val="24"/>
          <w:szCs w:val="24"/>
          <w:lang w:val="zh-CN" w:bidi="zh-CN"/>
        </w:rPr>
        <w:br w:type="page"/>
      </w:r>
      <w:bookmarkStart w:id="6" w:name="_Toc66793542"/>
      <w:r>
        <w:rPr>
          <w:rFonts w:hint="eastAsia" w:ascii="仿宋" w:hAnsi="仿宋" w:eastAsia="仿宋"/>
          <w:sz w:val="48"/>
          <w:szCs w:val="48"/>
        </w:rPr>
        <w:t>第四章合同条款</w:t>
      </w:r>
      <w:bookmarkEnd w:id="6"/>
    </w:p>
    <w:p>
      <w:pPr>
        <w:spacing w:line="520" w:lineRule="exact"/>
        <w:ind w:right="420"/>
        <w:rPr>
          <w:rFonts w:ascii="仿宋" w:hAnsi="仿宋" w:eastAsia="仿宋" w:cs="Times New Roman"/>
          <w:sz w:val="36"/>
          <w:szCs w:val="36"/>
        </w:rPr>
      </w:pPr>
    </w:p>
    <w:p>
      <w:pPr>
        <w:ind w:right="420"/>
        <w:jc w:val="center"/>
        <w:rPr>
          <w:rFonts w:ascii="Times New Roman" w:hAnsi="Times New Roman" w:cs="Times New Roman"/>
          <w:b/>
          <w:sz w:val="52"/>
          <w:szCs w:val="52"/>
        </w:rPr>
      </w:pPr>
    </w:p>
    <w:p>
      <w:pPr>
        <w:ind w:right="420"/>
        <w:jc w:val="center"/>
        <w:rPr>
          <w:rFonts w:ascii="Times New Roman" w:hAnsi="Times New Roman" w:cs="Times New Roman"/>
          <w:b/>
          <w:sz w:val="52"/>
          <w:szCs w:val="52"/>
        </w:rPr>
      </w:pPr>
      <w:r>
        <w:rPr>
          <w:rFonts w:hint="eastAsia" w:ascii="Times New Roman" w:hAnsi="Times New Roman" w:cs="Times New Roman"/>
          <w:b/>
          <w:sz w:val="52"/>
          <w:szCs w:val="52"/>
        </w:rPr>
        <w:t>建设工程设计合同</w:t>
      </w:r>
    </w:p>
    <w:tbl>
      <w:tblPr>
        <w:tblStyle w:val="29"/>
        <w:tblW w:w="0" w:type="auto"/>
        <w:jc w:val="center"/>
        <w:tblLayout w:type="fixed"/>
        <w:tblCellMar>
          <w:top w:w="0" w:type="dxa"/>
          <w:left w:w="0" w:type="dxa"/>
          <w:bottom w:w="0" w:type="dxa"/>
          <w:right w:w="0" w:type="dxa"/>
        </w:tblCellMar>
      </w:tblPr>
      <w:tblGrid>
        <w:gridCol w:w="6912"/>
      </w:tblGrid>
      <w:tr>
        <w:tblPrEx>
          <w:tblCellMar>
            <w:top w:w="0" w:type="dxa"/>
            <w:left w:w="0" w:type="dxa"/>
            <w:bottom w:w="0" w:type="dxa"/>
            <w:right w:w="0" w:type="dxa"/>
          </w:tblCellMar>
        </w:tblPrEx>
        <w:trPr>
          <w:jc w:val="center"/>
        </w:trPr>
        <w:tc>
          <w:tcPr>
            <w:tcW w:w="6912" w:type="dxa"/>
            <w:vAlign w:val="center"/>
          </w:tcPr>
          <w:p>
            <w:pPr>
              <w:tabs>
                <w:tab w:val="left" w:pos="6480"/>
              </w:tabs>
              <w:spacing w:before="240" w:after="240" w:line="480" w:lineRule="auto"/>
              <w:ind w:right="386"/>
              <w:rPr>
                <w:rFonts w:ascii="黑体" w:hAnsi="Times New Roman" w:eastAsia="黑体" w:cs="Times New Roman"/>
                <w:sz w:val="30"/>
                <w:szCs w:val="24"/>
              </w:rPr>
            </w:pPr>
          </w:p>
          <w:p>
            <w:pPr>
              <w:tabs>
                <w:tab w:val="left" w:pos="6480"/>
              </w:tabs>
              <w:spacing w:before="240" w:after="240" w:line="480" w:lineRule="auto"/>
              <w:ind w:right="386"/>
              <w:rPr>
                <w:rFonts w:ascii="黑体" w:hAnsi="Times New Roman" w:eastAsia="黑体" w:cs="Times New Roman"/>
                <w:sz w:val="30"/>
                <w:szCs w:val="24"/>
              </w:rPr>
            </w:pPr>
            <w:r>
              <w:rPr>
                <w:rFonts w:hint="eastAsia" w:ascii="黑体" w:hAnsi="Times New Roman" w:eastAsia="黑体" w:cs="Times New Roman"/>
                <w:sz w:val="30"/>
                <w:szCs w:val="24"/>
              </w:rPr>
              <w:t>工程名称：</w:t>
            </w:r>
            <w:r>
              <w:rPr>
                <w:rFonts w:ascii="黑体" w:hAnsi="Times New Roman" w:eastAsia="黑体" w:cs="Times New Roman"/>
                <w:sz w:val="30"/>
                <w:szCs w:val="24"/>
              </w:rPr>
              <w:t>______________________________</w:t>
            </w:r>
          </w:p>
          <w:p>
            <w:pPr>
              <w:tabs>
                <w:tab w:val="left" w:pos="6480"/>
              </w:tabs>
              <w:spacing w:before="240" w:after="240" w:line="480" w:lineRule="auto"/>
              <w:ind w:right="386"/>
              <w:rPr>
                <w:rFonts w:ascii="黑体" w:hAnsi="Times New Roman" w:eastAsia="黑体" w:cs="Times New Roman"/>
                <w:sz w:val="30"/>
                <w:szCs w:val="24"/>
              </w:rPr>
            </w:pPr>
            <w:r>
              <w:rPr>
                <w:rFonts w:hint="eastAsia" w:ascii="黑体" w:hAnsi="Times New Roman" w:eastAsia="黑体" w:cs="Times New Roman"/>
                <w:sz w:val="30"/>
                <w:szCs w:val="24"/>
              </w:rPr>
              <w:t>工程地点</w:t>
            </w:r>
            <w:r>
              <w:rPr>
                <w:rFonts w:ascii="黑体" w:hAnsi="Times New Roman" w:eastAsia="黑体" w:cs="Times New Roman"/>
                <w:sz w:val="30"/>
                <w:szCs w:val="24"/>
              </w:rPr>
              <w:t>:_______________________________</w:t>
            </w:r>
          </w:p>
          <w:p>
            <w:pPr>
              <w:tabs>
                <w:tab w:val="left" w:pos="6480"/>
              </w:tabs>
              <w:spacing w:before="240" w:after="240" w:line="480" w:lineRule="auto"/>
              <w:ind w:right="386"/>
              <w:rPr>
                <w:rFonts w:ascii="黑体" w:hAnsi="Times New Roman" w:eastAsia="黑体" w:cs="Times New Roman"/>
                <w:sz w:val="30"/>
                <w:szCs w:val="24"/>
              </w:rPr>
            </w:pPr>
            <w:r>
              <w:rPr>
                <w:rFonts w:hint="eastAsia" w:ascii="黑体" w:hAnsi="Times New Roman" w:eastAsia="黑体" w:cs="Times New Roman"/>
                <w:sz w:val="30"/>
                <w:szCs w:val="24"/>
              </w:rPr>
              <w:t>合同编号：</w:t>
            </w:r>
            <w:r>
              <w:rPr>
                <w:rFonts w:ascii="黑体" w:hAnsi="Times New Roman" w:eastAsia="黑体" w:cs="Times New Roman"/>
                <w:sz w:val="30"/>
                <w:szCs w:val="24"/>
              </w:rPr>
              <w:t>______________________________</w:t>
            </w:r>
          </w:p>
          <w:p>
            <w:pPr>
              <w:tabs>
                <w:tab w:val="left" w:pos="6480"/>
              </w:tabs>
              <w:spacing w:before="240" w:after="240" w:line="480" w:lineRule="auto"/>
              <w:ind w:right="386" w:firstLine="900" w:firstLineChars="300"/>
              <w:rPr>
                <w:rFonts w:ascii="黑体" w:hAnsi="Times New Roman" w:eastAsia="黑体" w:cs="Times New Roman"/>
                <w:sz w:val="30"/>
                <w:szCs w:val="24"/>
              </w:rPr>
            </w:pPr>
            <w:r>
              <w:rPr>
                <w:rFonts w:hint="eastAsia" w:ascii="黑体" w:hAnsi="Times New Roman" w:eastAsia="黑体" w:cs="Times New Roman"/>
                <w:sz w:val="30"/>
                <w:szCs w:val="24"/>
              </w:rPr>
              <w:t>　　　　　</w:t>
            </w:r>
          </w:p>
          <w:p>
            <w:pPr>
              <w:tabs>
                <w:tab w:val="left" w:pos="6480"/>
              </w:tabs>
              <w:spacing w:before="240" w:after="240" w:line="480" w:lineRule="auto"/>
              <w:ind w:right="386" w:firstLine="900" w:firstLineChars="300"/>
              <w:rPr>
                <w:rFonts w:ascii="黑体" w:hAnsi="Times New Roman" w:eastAsia="黑体" w:cs="Times New Roman"/>
                <w:sz w:val="30"/>
                <w:szCs w:val="24"/>
              </w:rPr>
            </w:pPr>
          </w:p>
          <w:p>
            <w:pPr>
              <w:tabs>
                <w:tab w:val="left" w:pos="6480"/>
              </w:tabs>
              <w:spacing w:before="240" w:after="240" w:line="480" w:lineRule="auto"/>
              <w:ind w:right="386"/>
              <w:rPr>
                <w:rFonts w:ascii="黑体" w:hAnsi="Times New Roman" w:eastAsia="黑体" w:cs="Times New Roman"/>
                <w:sz w:val="30"/>
                <w:szCs w:val="24"/>
              </w:rPr>
            </w:pPr>
            <w:r>
              <w:rPr>
                <w:rFonts w:hint="eastAsia" w:ascii="黑体" w:hAnsi="Times New Roman" w:eastAsia="黑体" w:cs="Times New Roman"/>
                <w:sz w:val="30"/>
                <w:szCs w:val="24"/>
              </w:rPr>
              <w:t>设计证书等级：</w:t>
            </w:r>
            <w:r>
              <w:rPr>
                <w:rFonts w:ascii="黑体" w:hAnsi="Times New Roman" w:eastAsia="黑体" w:cs="Times New Roman"/>
                <w:sz w:val="30"/>
                <w:szCs w:val="24"/>
              </w:rPr>
              <w:t>__________________________</w:t>
            </w:r>
          </w:p>
          <w:p>
            <w:pPr>
              <w:tabs>
                <w:tab w:val="left" w:pos="6480"/>
              </w:tabs>
              <w:spacing w:before="240" w:after="240" w:line="480" w:lineRule="auto"/>
              <w:ind w:right="386"/>
              <w:rPr>
                <w:rFonts w:ascii="黑体" w:hAnsi="Times New Roman" w:eastAsia="黑体" w:cs="Times New Roman"/>
                <w:sz w:val="30"/>
                <w:szCs w:val="24"/>
              </w:rPr>
            </w:pPr>
            <w:r>
              <w:rPr>
                <w:rFonts w:hint="eastAsia" w:ascii="黑体" w:hAnsi="Times New Roman" w:eastAsia="黑体" w:cs="Times New Roman"/>
                <w:sz w:val="30"/>
                <w:szCs w:val="24"/>
              </w:rPr>
              <w:t>发包人：</w:t>
            </w:r>
            <w:r>
              <w:rPr>
                <w:rFonts w:ascii="黑体" w:hAnsi="Times New Roman" w:eastAsia="黑体" w:cs="Times New Roman"/>
                <w:sz w:val="30"/>
                <w:szCs w:val="24"/>
              </w:rPr>
              <w:t>________________________________</w:t>
            </w:r>
          </w:p>
          <w:p>
            <w:pPr>
              <w:tabs>
                <w:tab w:val="left" w:pos="6480"/>
              </w:tabs>
              <w:spacing w:before="240" w:after="240" w:line="480" w:lineRule="auto"/>
              <w:ind w:right="386"/>
              <w:rPr>
                <w:rFonts w:ascii="黑体" w:hAnsi="Times New Roman" w:eastAsia="黑体" w:cs="Times New Roman"/>
                <w:sz w:val="30"/>
                <w:szCs w:val="24"/>
              </w:rPr>
            </w:pPr>
            <w:r>
              <w:rPr>
                <w:rFonts w:hint="eastAsia" w:ascii="黑体" w:hAnsi="Times New Roman" w:eastAsia="黑体" w:cs="Times New Roman"/>
                <w:sz w:val="30"/>
                <w:szCs w:val="24"/>
              </w:rPr>
              <w:t>承包人：</w:t>
            </w:r>
            <w:r>
              <w:rPr>
                <w:rFonts w:ascii="黑体" w:hAnsi="Times New Roman" w:eastAsia="黑体" w:cs="Times New Roman"/>
                <w:sz w:val="30"/>
                <w:szCs w:val="24"/>
              </w:rPr>
              <w:t>________________________________</w:t>
            </w:r>
          </w:p>
          <w:p>
            <w:pPr>
              <w:tabs>
                <w:tab w:val="left" w:pos="6480"/>
              </w:tabs>
              <w:spacing w:before="240" w:after="240" w:line="480" w:lineRule="auto"/>
              <w:ind w:right="386"/>
              <w:rPr>
                <w:rFonts w:ascii="黑体" w:hAnsi="Times New Roman" w:eastAsia="黑体" w:cs="Times New Roman"/>
                <w:sz w:val="30"/>
                <w:szCs w:val="24"/>
              </w:rPr>
            </w:pPr>
            <w:r>
              <w:rPr>
                <w:rFonts w:hint="eastAsia" w:ascii="黑体" w:hAnsi="Times New Roman" w:eastAsia="黑体" w:cs="Times New Roman"/>
                <w:sz w:val="30"/>
                <w:szCs w:val="24"/>
              </w:rPr>
              <w:t>签订日期：</w:t>
            </w:r>
            <w:r>
              <w:rPr>
                <w:rFonts w:ascii="黑体" w:hAnsi="Times New Roman" w:eastAsia="黑体" w:cs="Times New Roman"/>
                <w:sz w:val="30"/>
                <w:szCs w:val="24"/>
              </w:rPr>
              <w:t>______________________________</w:t>
            </w:r>
          </w:p>
        </w:tc>
      </w:tr>
    </w:tbl>
    <w:p>
      <w:pPr>
        <w:jc w:val="center"/>
        <w:rPr>
          <w:rFonts w:ascii="宋体" w:hAnsi="Times New Roman" w:cs="Times New Roman"/>
          <w:szCs w:val="24"/>
        </w:rPr>
      </w:pPr>
      <w:r>
        <w:rPr>
          <w:rFonts w:ascii="宋体" w:hAnsi="Times New Roman" w:cs="Times New Roman"/>
          <w:szCs w:val="24"/>
        </w:rPr>
        <w:t> </w:t>
      </w:r>
    </w:p>
    <w:p>
      <w:pPr>
        <w:jc w:val="center"/>
        <w:rPr>
          <w:rFonts w:ascii="宋体" w:hAnsi="Times New Roman" w:cs="Times New Roman"/>
          <w:szCs w:val="24"/>
        </w:rPr>
      </w:pPr>
    </w:p>
    <w:p>
      <w:pPr>
        <w:spacing w:line="460" w:lineRule="exact"/>
        <w:ind w:firstLine="459"/>
        <w:rPr>
          <w:rFonts w:ascii="宋体" w:hAnsi="宋体" w:cs="Times New Roman"/>
          <w:sz w:val="24"/>
          <w:szCs w:val="24"/>
        </w:rPr>
      </w:pPr>
    </w:p>
    <w:p>
      <w:pPr>
        <w:pStyle w:val="2"/>
      </w:pPr>
    </w:p>
    <w:p>
      <w:pPr>
        <w:pStyle w:val="2"/>
      </w:pPr>
    </w:p>
    <w:p>
      <w:pPr>
        <w:widowControl/>
        <w:tabs>
          <w:tab w:val="left" w:pos="540"/>
        </w:tabs>
        <w:adjustRightInd w:val="0"/>
        <w:snapToGrid w:val="0"/>
        <w:spacing w:line="500" w:lineRule="exact"/>
        <w:jc w:val="center"/>
        <w:rPr>
          <w:rFonts w:ascii="仿宋_GB2312" w:hAnsi="Times New Roman" w:eastAsia="仿宋_GB2312" w:cs="Times New Roman"/>
          <w:color w:val="000000"/>
          <w:sz w:val="25"/>
          <w:szCs w:val="24"/>
        </w:rPr>
      </w:pPr>
      <w:r>
        <w:rPr>
          <w:rFonts w:hint="eastAsia" w:ascii="黑体" w:hAnsi="Times New Roman" w:eastAsia="黑体" w:cs="仿宋_GB2312"/>
          <w:color w:val="000000"/>
          <w:spacing w:val="1"/>
          <w:kern w:val="0"/>
          <w:sz w:val="44"/>
          <w:szCs w:val="44"/>
        </w:rPr>
        <w:t>设 计 合 同</w:t>
      </w:r>
    </w:p>
    <w:p>
      <w:pPr>
        <w:widowControl/>
        <w:tabs>
          <w:tab w:val="left" w:pos="540"/>
        </w:tabs>
        <w:adjustRightInd w:val="0"/>
        <w:snapToGrid w:val="0"/>
        <w:spacing w:line="440" w:lineRule="exact"/>
        <w:ind w:firstLine="440" w:firstLineChars="200"/>
        <w:rPr>
          <w:rFonts w:ascii="宋体" w:hAnsi="宋体" w:cs="Times New Roman"/>
          <w:color w:val="000000"/>
          <w:sz w:val="22"/>
          <w:szCs w:val="22"/>
        </w:rPr>
      </w:pPr>
      <w:r>
        <w:rPr>
          <w:rFonts w:ascii="宋体" w:hAnsi="宋体" w:cs="Times New Roman"/>
          <w:color w:val="000000"/>
          <w:sz w:val="22"/>
          <w:szCs w:val="22"/>
        </w:rPr>
        <w:t>发</w:t>
      </w:r>
      <w:r>
        <w:rPr>
          <w:rFonts w:hint="eastAsia" w:ascii="宋体" w:hAnsi="宋体" w:cs="Times New Roman"/>
          <w:color w:val="000000"/>
          <w:sz w:val="22"/>
          <w:szCs w:val="22"/>
        </w:rPr>
        <w:t xml:space="preserve"> </w:t>
      </w:r>
      <w:r>
        <w:rPr>
          <w:rFonts w:ascii="宋体" w:hAnsi="宋体" w:cs="Times New Roman"/>
          <w:color w:val="000000"/>
          <w:sz w:val="22"/>
          <w:szCs w:val="22"/>
        </w:rPr>
        <w:t>包</w:t>
      </w:r>
      <w:r>
        <w:rPr>
          <w:rFonts w:hint="eastAsia" w:ascii="宋体" w:hAnsi="宋体" w:cs="Times New Roman"/>
          <w:color w:val="000000"/>
          <w:sz w:val="22"/>
          <w:szCs w:val="22"/>
        </w:rPr>
        <w:t xml:space="preserve"> </w:t>
      </w:r>
      <w:r>
        <w:rPr>
          <w:rFonts w:ascii="宋体" w:hAnsi="宋体" w:cs="Times New Roman"/>
          <w:color w:val="000000"/>
          <w:sz w:val="22"/>
          <w:szCs w:val="22"/>
        </w:rPr>
        <w:t>人：</w:t>
      </w:r>
      <w:r>
        <w:rPr>
          <w:rFonts w:hint="eastAsia" w:ascii="宋体" w:hAnsi="宋体" w:cs="Times New Roman"/>
          <w:color w:val="000000"/>
          <w:sz w:val="22"/>
          <w:szCs w:val="22"/>
          <w:u w:val="single"/>
        </w:rPr>
        <w:t xml:space="preserve">  启东复旦医学创新研究院                   </w:t>
      </w:r>
    </w:p>
    <w:p>
      <w:pPr>
        <w:widowControl/>
        <w:adjustRightInd w:val="0"/>
        <w:snapToGrid w:val="0"/>
        <w:spacing w:line="440" w:lineRule="exact"/>
        <w:ind w:firstLine="440" w:firstLineChars="200"/>
        <w:rPr>
          <w:rFonts w:ascii="宋体" w:hAnsi="宋体" w:cs="Times New Roman"/>
          <w:color w:val="000000"/>
          <w:sz w:val="22"/>
          <w:szCs w:val="22"/>
        </w:rPr>
      </w:pPr>
      <w:r>
        <w:rPr>
          <w:rFonts w:ascii="宋体" w:hAnsi="宋体" w:cs="Times New Roman"/>
          <w:color w:val="000000"/>
          <w:sz w:val="22"/>
          <w:szCs w:val="22"/>
        </w:rPr>
        <w:t>设计人：</w:t>
      </w:r>
      <w:r>
        <w:rPr>
          <w:rFonts w:hint="eastAsia" w:ascii="宋体" w:hAnsi="宋体" w:cs="Times New Roman"/>
          <w:color w:val="000000"/>
          <w:sz w:val="22"/>
          <w:szCs w:val="22"/>
          <w:u w:val="single"/>
        </w:rPr>
        <w:t xml:space="preserve">                                </w:t>
      </w:r>
      <w:r>
        <w:rPr>
          <w:rFonts w:ascii="宋体" w:hAnsi="宋体" w:cs="Times New Roman"/>
          <w:color w:val="000000"/>
          <w:sz w:val="22"/>
          <w:szCs w:val="22"/>
        </w:rPr>
        <w:br w:type="textWrapping"/>
      </w:r>
      <w:r>
        <w:rPr>
          <w:rFonts w:ascii="宋体" w:hAnsi="宋体" w:cs="Times New Roman"/>
          <w:color w:val="000000"/>
          <w:sz w:val="22"/>
          <w:szCs w:val="22"/>
        </w:rPr>
        <w:t>　　发包人委托设计人承担</w:t>
      </w:r>
      <w:r>
        <w:rPr>
          <w:rFonts w:hint="eastAsia" w:ascii="宋体" w:hAnsi="宋体" w:cs="Times New Roman"/>
          <w:color w:val="000000"/>
          <w:sz w:val="22"/>
          <w:szCs w:val="22"/>
          <w:u w:val="single"/>
        </w:rPr>
        <w:t xml:space="preserve">                      设计（包括方案优化设计）、施工图设计、编制概算等工作内容。</w:t>
      </w:r>
      <w:r>
        <w:rPr>
          <w:rFonts w:ascii="宋体" w:hAnsi="宋体" w:cs="Times New Roman"/>
          <w:color w:val="000000"/>
          <w:sz w:val="22"/>
          <w:szCs w:val="22"/>
        </w:rPr>
        <w:t>经双方协商一致，签订本合同。</w:t>
      </w:r>
    </w:p>
    <w:p>
      <w:pPr>
        <w:widowControl/>
        <w:adjustRightInd w:val="0"/>
        <w:snapToGrid w:val="0"/>
        <w:spacing w:line="440" w:lineRule="exact"/>
        <w:jc w:val="left"/>
        <w:rPr>
          <w:rFonts w:ascii="宋体" w:hAnsi="宋体" w:cs="Times New Roman"/>
          <w:color w:val="000000"/>
          <w:sz w:val="22"/>
          <w:szCs w:val="22"/>
        </w:rPr>
      </w:pPr>
      <w:r>
        <w:rPr>
          <w:rFonts w:ascii="宋体" w:hAnsi="宋体" w:cs="Times New Roman"/>
          <w:color w:val="000000"/>
          <w:sz w:val="22"/>
          <w:szCs w:val="22"/>
        </w:rPr>
        <w:t>　</w:t>
      </w:r>
      <w:r>
        <w:rPr>
          <w:rFonts w:hint="eastAsia" w:ascii="宋体" w:hAnsi="宋体" w:cs="Times New Roman"/>
          <w:color w:val="000000"/>
          <w:sz w:val="22"/>
          <w:szCs w:val="22"/>
        </w:rPr>
        <w:t xml:space="preserve">  </w:t>
      </w:r>
      <w:r>
        <w:rPr>
          <w:rFonts w:ascii="宋体" w:hAnsi="宋体" w:cs="Times New Roman"/>
          <w:color w:val="000000"/>
          <w:sz w:val="22"/>
          <w:szCs w:val="22"/>
        </w:rPr>
        <w:t>第一条　本合同依据下列文件签订：</w:t>
      </w:r>
    </w:p>
    <w:p>
      <w:pPr>
        <w:widowControl/>
        <w:adjustRightInd w:val="0"/>
        <w:snapToGrid w:val="0"/>
        <w:spacing w:line="440" w:lineRule="exact"/>
        <w:jc w:val="left"/>
        <w:rPr>
          <w:rFonts w:ascii="宋体" w:hAnsi="宋体" w:cs="Times New Roman"/>
          <w:color w:val="000000"/>
          <w:sz w:val="22"/>
          <w:szCs w:val="22"/>
        </w:rPr>
      </w:pPr>
      <w:r>
        <w:rPr>
          <w:rFonts w:ascii="宋体" w:hAnsi="宋体" w:cs="Times New Roman"/>
          <w:color w:val="000000"/>
          <w:sz w:val="22"/>
          <w:szCs w:val="22"/>
        </w:rPr>
        <w:t>　　1.1《中华人民共和国</w:t>
      </w:r>
      <w:r>
        <w:rPr>
          <w:rFonts w:hint="eastAsia" w:ascii="宋体" w:hAnsi="宋体" w:cs="Times New Roman"/>
          <w:color w:val="000000"/>
          <w:sz w:val="22"/>
          <w:szCs w:val="22"/>
        </w:rPr>
        <w:t>民法典</w:t>
      </w:r>
      <w:r>
        <w:rPr>
          <w:rFonts w:ascii="宋体" w:hAnsi="宋体" w:cs="Times New Roman"/>
          <w:color w:val="000000"/>
          <w:sz w:val="22"/>
          <w:szCs w:val="22"/>
        </w:rPr>
        <w:t>》</w:t>
      </w:r>
      <w:r>
        <w:rPr>
          <w:rFonts w:hint="eastAsia" w:ascii="宋体" w:hAnsi="宋体" w:cs="Times New Roman"/>
          <w:color w:val="000000"/>
          <w:sz w:val="22"/>
          <w:szCs w:val="22"/>
        </w:rPr>
        <w:t>、</w:t>
      </w:r>
      <w:r>
        <w:rPr>
          <w:rFonts w:ascii="宋体" w:hAnsi="宋体" w:cs="Times New Roman"/>
          <w:color w:val="000000"/>
          <w:sz w:val="22"/>
          <w:szCs w:val="22"/>
        </w:rPr>
        <w:t>《中华人民共和国建筑法》</w:t>
      </w:r>
      <w:r>
        <w:rPr>
          <w:rFonts w:hint="eastAsia" w:ascii="宋体" w:hAnsi="宋体" w:cs="Times New Roman"/>
          <w:color w:val="000000"/>
          <w:sz w:val="22"/>
          <w:szCs w:val="22"/>
        </w:rPr>
        <w:t>、</w:t>
      </w:r>
      <w:r>
        <w:rPr>
          <w:rFonts w:ascii="宋体" w:hAnsi="宋体" w:cs="Times New Roman"/>
          <w:color w:val="000000"/>
          <w:sz w:val="22"/>
          <w:szCs w:val="22"/>
        </w:rPr>
        <w:t>《建设工程勘察设计市场管理规定》。</w:t>
      </w:r>
    </w:p>
    <w:p>
      <w:pPr>
        <w:widowControl/>
        <w:adjustRightInd w:val="0"/>
        <w:snapToGrid w:val="0"/>
        <w:spacing w:line="440" w:lineRule="exact"/>
        <w:jc w:val="left"/>
        <w:rPr>
          <w:rFonts w:ascii="宋体" w:hAnsi="宋体" w:cs="Times New Roman"/>
          <w:color w:val="000000"/>
          <w:sz w:val="22"/>
          <w:szCs w:val="22"/>
        </w:rPr>
      </w:pPr>
      <w:r>
        <w:rPr>
          <w:rFonts w:ascii="宋体" w:hAnsi="宋体" w:cs="Times New Roman"/>
          <w:color w:val="000000"/>
          <w:sz w:val="22"/>
          <w:szCs w:val="22"/>
        </w:rPr>
        <w:t>　　1.2国家及地方有关建设工程勘察设计管理法规和规章。</w:t>
      </w:r>
    </w:p>
    <w:p>
      <w:pPr>
        <w:widowControl/>
        <w:adjustRightInd w:val="0"/>
        <w:snapToGrid w:val="0"/>
        <w:spacing w:line="440" w:lineRule="exact"/>
        <w:jc w:val="left"/>
        <w:rPr>
          <w:rFonts w:ascii="宋体" w:hAnsi="宋体" w:cs="Times New Roman"/>
          <w:color w:val="000000"/>
          <w:sz w:val="22"/>
          <w:szCs w:val="22"/>
        </w:rPr>
      </w:pPr>
      <w:r>
        <w:rPr>
          <w:rFonts w:ascii="宋体" w:hAnsi="宋体" w:cs="Times New Roman"/>
          <w:color w:val="000000"/>
          <w:sz w:val="22"/>
          <w:szCs w:val="22"/>
        </w:rPr>
        <w:t>　　1.3</w:t>
      </w:r>
      <w:r>
        <w:rPr>
          <w:rFonts w:hint="eastAsia" w:ascii="宋体" w:hAnsi="宋体" w:cs="Times New Roman"/>
          <w:color w:val="000000"/>
          <w:sz w:val="22"/>
          <w:szCs w:val="22"/>
        </w:rPr>
        <w:t>本工程招标文件</w:t>
      </w:r>
      <w:r>
        <w:rPr>
          <w:rFonts w:ascii="宋体" w:hAnsi="宋体" w:cs="Times New Roman"/>
          <w:color w:val="000000"/>
          <w:sz w:val="22"/>
          <w:szCs w:val="22"/>
        </w:rPr>
        <w:t>。</w:t>
      </w:r>
    </w:p>
    <w:p>
      <w:pPr>
        <w:widowControl/>
        <w:adjustRightInd w:val="0"/>
        <w:snapToGrid w:val="0"/>
        <w:spacing w:line="440" w:lineRule="exact"/>
        <w:ind w:firstLine="220" w:firstLineChars="100"/>
        <w:jc w:val="left"/>
        <w:rPr>
          <w:rFonts w:ascii="宋体" w:hAnsi="宋体" w:cs="Times New Roman"/>
          <w:color w:val="000000"/>
          <w:sz w:val="22"/>
          <w:szCs w:val="22"/>
        </w:rPr>
      </w:pPr>
      <w:r>
        <w:rPr>
          <w:rFonts w:ascii="宋体" w:hAnsi="宋体" w:cs="Times New Roman"/>
          <w:color w:val="000000"/>
          <w:sz w:val="22"/>
          <w:szCs w:val="22"/>
        </w:rPr>
        <w:t>　第二条　本合同设计项目的内容：名称、规模、阶段、投资等</w:t>
      </w:r>
      <w:r>
        <w:rPr>
          <w:rFonts w:hint="eastAsia" w:ascii="宋体" w:hAnsi="宋体" w:cs="Times New Roman"/>
          <w:color w:val="000000"/>
          <w:sz w:val="22"/>
          <w:szCs w:val="22"/>
        </w:rPr>
        <w:t>详见设计任务书</w:t>
      </w:r>
      <w:r>
        <w:rPr>
          <w:rFonts w:ascii="宋体" w:hAnsi="宋体" w:cs="Times New Roman"/>
          <w:color w:val="000000"/>
          <w:sz w:val="22"/>
          <w:szCs w:val="22"/>
        </w:rPr>
        <w:t>。</w:t>
      </w:r>
    </w:p>
    <w:p>
      <w:pPr>
        <w:widowControl/>
        <w:adjustRightInd w:val="0"/>
        <w:snapToGrid w:val="0"/>
        <w:spacing w:line="440" w:lineRule="exact"/>
        <w:ind w:firstLine="440" w:firstLineChars="200"/>
        <w:jc w:val="left"/>
        <w:rPr>
          <w:rFonts w:ascii="宋体" w:hAnsi="宋体" w:cs="Times New Roman"/>
          <w:color w:val="000000"/>
          <w:sz w:val="22"/>
          <w:szCs w:val="22"/>
          <w:u w:val="single"/>
        </w:rPr>
      </w:pPr>
      <w:bookmarkStart w:id="7" w:name="#go3"/>
      <w:r>
        <w:rPr>
          <w:rFonts w:ascii="宋体" w:hAnsi="宋体" w:cs="Times New Roman"/>
          <w:color w:val="000000"/>
          <w:sz w:val="22"/>
          <w:szCs w:val="22"/>
        </w:rPr>
        <w:t>第三条　发包人应向设计人提交的有关资料及文件：</w:t>
      </w:r>
      <w:bookmarkEnd w:id="7"/>
      <w:bookmarkStart w:id="8" w:name="#go4"/>
      <w:r>
        <w:rPr>
          <w:rFonts w:hint="eastAsia" w:ascii="宋体" w:hAnsi="宋体" w:cs="Times New Roman"/>
          <w:color w:val="000000"/>
          <w:sz w:val="22"/>
          <w:szCs w:val="22"/>
          <w:u w:val="single"/>
        </w:rPr>
        <w:t xml:space="preserve"> 以发包人移交的书面清单为准。</w:t>
      </w:r>
    </w:p>
    <w:p>
      <w:pPr>
        <w:widowControl/>
        <w:numPr>
          <w:ilvl w:val="0"/>
          <w:numId w:val="2"/>
        </w:numPr>
        <w:tabs>
          <w:tab w:val="left" w:pos="1289"/>
        </w:tabs>
        <w:adjustRightInd w:val="0"/>
        <w:snapToGrid w:val="0"/>
        <w:spacing w:line="440" w:lineRule="exact"/>
        <w:jc w:val="left"/>
        <w:rPr>
          <w:rFonts w:ascii="宋体" w:hAnsi="宋体" w:cs="Times New Roman"/>
          <w:color w:val="000000"/>
          <w:sz w:val="22"/>
          <w:szCs w:val="22"/>
        </w:rPr>
      </w:pPr>
      <w:r>
        <w:rPr>
          <w:rFonts w:ascii="宋体" w:hAnsi="宋体" w:cs="Times New Roman"/>
          <w:color w:val="000000"/>
          <w:sz w:val="22"/>
          <w:szCs w:val="22"/>
        </w:rPr>
        <w:t>设计人应向发包人交付的设计资料及文件：</w:t>
      </w:r>
    </w:p>
    <w:p>
      <w:pPr>
        <w:widowControl/>
        <w:adjustRightInd w:val="0"/>
        <w:snapToGrid w:val="0"/>
        <w:spacing w:line="440" w:lineRule="exact"/>
        <w:ind w:firstLine="550" w:firstLineChars="250"/>
        <w:jc w:val="left"/>
        <w:rPr>
          <w:rFonts w:ascii="宋体" w:hAnsi="宋体" w:cs="Times New Roman"/>
          <w:sz w:val="22"/>
          <w:szCs w:val="22"/>
          <w:u w:val="single"/>
        </w:rPr>
      </w:pPr>
      <w:r>
        <w:rPr>
          <w:rFonts w:hint="eastAsia" w:ascii="宋体" w:hAnsi="宋体" w:cs="Times New Roman"/>
          <w:sz w:val="22"/>
          <w:szCs w:val="22"/>
          <w:u w:val="single"/>
        </w:rPr>
        <w:t>设计人应在合同签订后5个日历天完成方案设计，设计方案确认后25个日历天完成施工图设计并通过审核。提供施工图不少于八套、电子文件（包含全部设计文件内容）；满足相关报批的图纸。</w:t>
      </w:r>
    </w:p>
    <w:p>
      <w:pPr>
        <w:widowControl/>
        <w:adjustRightInd w:val="0"/>
        <w:snapToGrid w:val="0"/>
        <w:spacing w:line="440" w:lineRule="exact"/>
        <w:ind w:firstLine="552" w:firstLineChars="250"/>
        <w:jc w:val="left"/>
        <w:rPr>
          <w:rFonts w:ascii="宋体" w:hAnsi="宋体" w:cs="Times New Roman"/>
          <w:b/>
          <w:sz w:val="22"/>
          <w:szCs w:val="22"/>
        </w:rPr>
      </w:pPr>
      <w:r>
        <w:rPr>
          <w:rFonts w:hint="eastAsia" w:ascii="宋体" w:hAnsi="宋体" w:cs="Times New Roman"/>
          <w:b/>
          <w:sz w:val="22"/>
          <w:szCs w:val="22"/>
        </w:rPr>
        <w:t>包括但不限于建筑室内装饰装修、装修配套设计（包括但不限于活动家具、窗帘布艺、盆景、室内陈设等）水电安装、消防、空调、智能化、建筑标识系统设计，包括但不限于方案设计（包括投资估算）、初步设计、施工图设计、施工阶段的后续服务。所有施工做法必须出节点详图（含参照图集内容），不得出现未经发包人同意的二次设计项目及厂家深化，如无必要不得使用专利产品以及市场无可替代产品，如使用须书面征得发包人同意。在施工过程中因发包人提出设计变更等因素而增加或减少工作量时，应无条件配合，且设计费用不作调整。</w:t>
      </w:r>
    </w:p>
    <w:bookmarkEnd w:id="8"/>
    <w:p>
      <w:pPr>
        <w:widowControl/>
        <w:adjustRightInd w:val="0"/>
        <w:snapToGrid w:val="0"/>
        <w:spacing w:line="440" w:lineRule="exact"/>
        <w:ind w:firstLine="440" w:firstLineChars="200"/>
        <w:jc w:val="left"/>
        <w:rPr>
          <w:rFonts w:ascii="宋体" w:hAnsi="宋体" w:cs="Times New Roman"/>
          <w:color w:val="000000"/>
          <w:sz w:val="22"/>
          <w:szCs w:val="22"/>
        </w:rPr>
      </w:pPr>
      <w:bookmarkStart w:id="9" w:name="#go5"/>
      <w:r>
        <w:rPr>
          <w:rFonts w:hint="eastAsia" w:ascii="宋体" w:hAnsi="宋体" w:cs="Times New Roman"/>
          <w:color w:val="000000"/>
          <w:sz w:val="22"/>
          <w:szCs w:val="22"/>
        </w:rPr>
        <w:t>第五条 施工图设计费用及支付方式</w:t>
      </w:r>
    </w:p>
    <w:p>
      <w:pPr>
        <w:widowControl/>
        <w:adjustRightInd w:val="0"/>
        <w:snapToGrid w:val="0"/>
        <w:spacing w:line="440" w:lineRule="exact"/>
        <w:ind w:firstLine="550" w:firstLineChars="250"/>
        <w:jc w:val="left"/>
        <w:rPr>
          <w:rFonts w:ascii="宋体" w:hAnsi="宋体" w:cs="宋体"/>
          <w:sz w:val="22"/>
          <w:szCs w:val="22"/>
        </w:rPr>
      </w:pPr>
      <w:r>
        <w:rPr>
          <w:rFonts w:ascii="宋体" w:hAnsi="宋体" w:cs="Times New Roman"/>
          <w:color w:val="000000"/>
          <w:sz w:val="22"/>
          <w:szCs w:val="22"/>
        </w:rPr>
        <w:t>本合同</w:t>
      </w:r>
      <w:r>
        <w:rPr>
          <w:rFonts w:hint="eastAsia" w:ascii="宋体" w:hAnsi="宋体" w:cs="Times New Roman"/>
          <w:color w:val="000000"/>
          <w:sz w:val="22"/>
          <w:szCs w:val="22"/>
        </w:rPr>
        <w:t>暂定</w:t>
      </w:r>
      <w:r>
        <w:rPr>
          <w:rFonts w:ascii="宋体" w:hAnsi="宋体" w:cs="Times New Roman"/>
          <w:color w:val="000000"/>
          <w:sz w:val="22"/>
          <w:szCs w:val="22"/>
        </w:rPr>
        <w:t>设计收费为</w:t>
      </w:r>
      <w:r>
        <w:rPr>
          <w:rFonts w:hint="eastAsia" w:ascii="宋体" w:hAnsi="宋体" w:cs="Times New Roman"/>
          <w:sz w:val="22"/>
          <w:szCs w:val="22"/>
          <w:u w:val="single"/>
        </w:rPr>
        <w:t xml:space="preserve">       </w:t>
      </w:r>
      <w:r>
        <w:rPr>
          <w:rFonts w:hint="eastAsia" w:ascii="宋体" w:hAnsi="宋体" w:cs="Times New Roman"/>
          <w:sz w:val="22"/>
          <w:szCs w:val="22"/>
        </w:rPr>
        <w:t>万</w:t>
      </w:r>
      <w:r>
        <w:rPr>
          <w:rFonts w:ascii="宋体" w:hAnsi="宋体" w:cs="Times New Roman"/>
          <w:sz w:val="22"/>
          <w:szCs w:val="22"/>
        </w:rPr>
        <w:t>元</w:t>
      </w:r>
      <w:r>
        <w:rPr>
          <w:rFonts w:hint="eastAsia" w:ascii="宋体" w:hAnsi="宋体" w:cs="Times New Roman"/>
          <w:sz w:val="22"/>
          <w:szCs w:val="22"/>
        </w:rPr>
        <w:t>（￥：</w:t>
      </w:r>
      <w:r>
        <w:rPr>
          <w:rFonts w:hint="eastAsia" w:ascii="宋体" w:hAnsi="宋体" w:cs="Times New Roman"/>
          <w:sz w:val="22"/>
          <w:szCs w:val="22"/>
          <w:u w:val="single"/>
        </w:rPr>
        <w:t xml:space="preserve">     </w:t>
      </w:r>
      <w:r>
        <w:rPr>
          <w:rFonts w:hint="eastAsia" w:ascii="宋体" w:hAnsi="宋体" w:cs="Times New Roman"/>
          <w:sz w:val="22"/>
          <w:szCs w:val="22"/>
        </w:rPr>
        <w:t>元）</w:t>
      </w:r>
      <w:r>
        <w:rPr>
          <w:rFonts w:ascii="宋体" w:hAnsi="宋体" w:cs="Times New Roman"/>
          <w:sz w:val="22"/>
          <w:szCs w:val="22"/>
        </w:rPr>
        <w:t>人民币</w:t>
      </w:r>
      <w:r>
        <w:rPr>
          <w:rFonts w:hint="eastAsia" w:ascii="宋体" w:hAnsi="宋体" w:cs="宋体"/>
          <w:sz w:val="22"/>
          <w:szCs w:val="22"/>
        </w:rPr>
        <w:t>。</w:t>
      </w:r>
    </w:p>
    <w:p>
      <w:pPr>
        <w:widowControl/>
        <w:adjustRightInd w:val="0"/>
        <w:snapToGrid w:val="0"/>
        <w:spacing w:line="440" w:lineRule="exact"/>
        <w:ind w:firstLine="552" w:firstLineChars="250"/>
        <w:jc w:val="left"/>
        <w:rPr>
          <w:rFonts w:ascii="宋体" w:hAnsi="宋体" w:cs="Times New Roman"/>
          <w:b/>
          <w:color w:val="000000"/>
          <w:sz w:val="22"/>
          <w:szCs w:val="22"/>
        </w:rPr>
      </w:pPr>
      <w:r>
        <w:rPr>
          <w:rFonts w:hint="eastAsia" w:ascii="宋体" w:hAnsi="宋体" w:cs="Times New Roman"/>
          <w:b/>
          <w:color w:val="000000"/>
          <w:sz w:val="22"/>
          <w:szCs w:val="22"/>
        </w:rPr>
        <w:t>付款方式：（1）完成施工图设计且经过相关部门审查合格后，付合同设计费用的75%。余款待所有工程施工竣工验收合格后一个月内付清，利息不计。如发生设计变更，设计人必须负责修改，且不再增加费用。</w:t>
      </w:r>
    </w:p>
    <w:p>
      <w:pPr>
        <w:widowControl/>
        <w:adjustRightInd w:val="0"/>
        <w:snapToGrid w:val="0"/>
        <w:spacing w:line="440" w:lineRule="exact"/>
        <w:ind w:firstLine="552" w:firstLineChars="250"/>
        <w:jc w:val="left"/>
        <w:rPr>
          <w:rFonts w:ascii="宋体" w:hAnsi="宋体" w:cs="Times New Roman"/>
          <w:b/>
          <w:color w:val="000000"/>
          <w:sz w:val="22"/>
          <w:szCs w:val="22"/>
        </w:rPr>
      </w:pPr>
      <w:r>
        <w:rPr>
          <w:rFonts w:hint="eastAsia" w:ascii="宋体" w:hAnsi="宋体" w:cs="Times New Roman"/>
          <w:b/>
          <w:color w:val="000000"/>
          <w:sz w:val="22"/>
          <w:szCs w:val="22"/>
        </w:rPr>
        <w:t>履约保证金在施工图设计完成提交资料并经发包人确认后七天内退还。</w:t>
      </w:r>
    </w:p>
    <w:p>
      <w:pPr>
        <w:widowControl/>
        <w:adjustRightInd w:val="0"/>
        <w:snapToGrid w:val="0"/>
        <w:spacing w:line="440" w:lineRule="exact"/>
        <w:ind w:firstLine="552" w:firstLineChars="250"/>
        <w:jc w:val="left"/>
        <w:rPr>
          <w:rFonts w:ascii="宋体" w:hAnsi="宋体" w:cs="Times New Roman"/>
          <w:b/>
          <w:color w:val="000000"/>
          <w:sz w:val="22"/>
          <w:szCs w:val="22"/>
        </w:rPr>
      </w:pPr>
      <w:r>
        <w:rPr>
          <w:rFonts w:hint="eastAsia" w:ascii="宋体" w:hAnsi="宋体" w:cs="Times New Roman"/>
          <w:b/>
          <w:color w:val="000000"/>
          <w:sz w:val="22"/>
          <w:szCs w:val="22"/>
        </w:rPr>
        <w:t>（2）设计人负责办理施工图审查批准等一切手续，且必须在发包人规定的时间内通过审核（所需审查费用由发包人另行支付）,若审核不通过，其设计费用发包人不予支付。</w:t>
      </w:r>
    </w:p>
    <w:p>
      <w:pPr>
        <w:widowControl/>
        <w:adjustRightInd w:val="0"/>
        <w:snapToGrid w:val="0"/>
        <w:spacing w:line="440" w:lineRule="exact"/>
        <w:ind w:firstLine="552" w:firstLineChars="250"/>
        <w:jc w:val="left"/>
        <w:rPr>
          <w:rFonts w:ascii="宋体" w:hAnsi="宋体" w:cs="Times New Roman"/>
          <w:b/>
          <w:color w:val="000000"/>
          <w:sz w:val="22"/>
          <w:szCs w:val="22"/>
        </w:rPr>
      </w:pPr>
      <w:r>
        <w:rPr>
          <w:rFonts w:hint="eastAsia" w:ascii="宋体" w:hAnsi="宋体" w:cs="Times New Roman"/>
          <w:b/>
          <w:color w:val="000000"/>
          <w:sz w:val="22"/>
          <w:szCs w:val="22"/>
        </w:rPr>
        <w:t>本项目合同价包括完成本工程方案设计[包括方案初步完善设计（如有）、方案优化设计]、施工图设计、概算编制、消防设计一次性通过消防机构审核，包括但不限于后续服务的成本、管理费、利润、税金、开办费、风险费、规费等涉及的所有费用列入合同价中，工程结算时不作任何调整。</w:t>
      </w:r>
    </w:p>
    <w:bookmarkEnd w:id="9"/>
    <w:p>
      <w:pPr>
        <w:widowControl/>
        <w:adjustRightInd w:val="0"/>
        <w:snapToGrid w:val="0"/>
        <w:spacing w:line="440" w:lineRule="exact"/>
        <w:jc w:val="left"/>
        <w:rPr>
          <w:rFonts w:ascii="宋体" w:hAnsi="宋体" w:cs="Times New Roman"/>
          <w:color w:val="000000"/>
          <w:sz w:val="22"/>
          <w:szCs w:val="22"/>
        </w:rPr>
      </w:pPr>
      <w:r>
        <w:rPr>
          <w:rFonts w:ascii="宋体" w:hAnsi="宋体" w:cs="Times New Roman"/>
          <w:color w:val="000000"/>
          <w:sz w:val="22"/>
          <w:szCs w:val="22"/>
        </w:rPr>
        <w:t>　　第六条　双方责任</w:t>
      </w:r>
    </w:p>
    <w:p>
      <w:pPr>
        <w:spacing w:line="420" w:lineRule="exact"/>
        <w:ind w:firstLine="220" w:firstLineChars="100"/>
        <w:rPr>
          <w:rFonts w:ascii="宋体" w:hAnsi="宋体" w:cs="Times New Roman"/>
          <w:sz w:val="22"/>
          <w:szCs w:val="22"/>
        </w:rPr>
      </w:pPr>
      <w:r>
        <w:rPr>
          <w:rFonts w:hint="eastAsia" w:ascii="宋体" w:hAnsi="宋体" w:cs="Times New Roman"/>
          <w:sz w:val="22"/>
          <w:szCs w:val="22"/>
        </w:rPr>
        <w:t>（1）发包方责任</w:t>
      </w:r>
    </w:p>
    <w:p>
      <w:pPr>
        <w:spacing w:line="420" w:lineRule="exact"/>
        <w:ind w:firstLine="420" w:firstLineChars="200"/>
        <w:rPr>
          <w:rFonts w:ascii="宋体" w:hAnsi="宋体" w:cs="Times New Roman"/>
          <w:sz w:val="22"/>
          <w:szCs w:val="22"/>
        </w:rPr>
      </w:pPr>
      <w:r>
        <w:rPr>
          <w:rFonts w:hint="eastAsia" w:ascii="宋体" w:hAnsi="宋体" w:cs="Times New Roman"/>
          <w:spacing w:val="-5"/>
          <w:sz w:val="22"/>
          <w:szCs w:val="22"/>
        </w:rPr>
        <w:t>①发包方按本合同第三条规定的内容，在规定的时间内向设计方提交资料及文件，并对其完整性、正确性及时效性负责，发包方不得要求设计方违反国家有关标准进行设计</w:t>
      </w:r>
      <w:r>
        <w:rPr>
          <w:rFonts w:hint="eastAsia" w:ascii="宋体" w:hAnsi="宋体" w:cs="Times New Roman"/>
          <w:sz w:val="22"/>
          <w:szCs w:val="22"/>
        </w:rPr>
        <w:t>。</w:t>
      </w:r>
    </w:p>
    <w:p>
      <w:pPr>
        <w:spacing w:line="420" w:lineRule="exact"/>
        <w:ind w:firstLine="440" w:firstLineChars="200"/>
        <w:rPr>
          <w:rFonts w:ascii="宋体" w:hAnsi="宋体" w:cs="Times New Roman"/>
          <w:sz w:val="22"/>
          <w:szCs w:val="22"/>
        </w:rPr>
      </w:pPr>
      <w:r>
        <w:rPr>
          <w:rFonts w:hint="eastAsia" w:ascii="宋体" w:hAnsi="宋体" w:cs="Times New Roman"/>
          <w:sz w:val="22"/>
          <w:szCs w:val="22"/>
        </w:rPr>
        <w:t>发包方提交上述资料及文件超过规定期限15天以内，设计方按合同第4条规定将交付设计文件的时间顺延；超过规定期限15天以上时，设计方有权重新确定提交设计文件的时间。</w:t>
      </w:r>
    </w:p>
    <w:p>
      <w:pPr>
        <w:spacing w:line="420" w:lineRule="exact"/>
        <w:ind w:firstLine="440" w:firstLineChars="200"/>
        <w:rPr>
          <w:rFonts w:ascii="宋体" w:hAnsi="宋体" w:cs="Times New Roman"/>
          <w:sz w:val="22"/>
          <w:szCs w:val="22"/>
        </w:rPr>
      </w:pPr>
      <w:r>
        <w:rPr>
          <w:rFonts w:hint="eastAsia" w:ascii="宋体" w:hAnsi="宋体" w:cs="Times New Roman"/>
          <w:sz w:val="22"/>
          <w:szCs w:val="22"/>
        </w:rPr>
        <w:t>②发包方变更委托设计项目、规模、条件或因提交的资料错误，或将所提交资料做较大修改，以致设计方需返工时，在方案阶段乙方免费修改2次，在初步设计阶段的局部变更乙方免费修改1次，其余变更双方除需另行协商签订补充协议（或另订合同）、重新明确有关条款外，发包方应按设计方所耗工作量向设计方增付设计费。</w:t>
      </w:r>
    </w:p>
    <w:p>
      <w:pPr>
        <w:spacing w:line="420" w:lineRule="exact"/>
        <w:ind w:firstLine="440" w:firstLineChars="200"/>
        <w:rPr>
          <w:rFonts w:ascii="宋体" w:hAnsi="宋体" w:cs="Times New Roman"/>
          <w:sz w:val="22"/>
          <w:szCs w:val="22"/>
        </w:rPr>
      </w:pPr>
      <w:r>
        <w:rPr>
          <w:rFonts w:hint="eastAsia" w:ascii="宋体" w:hAnsi="宋体" w:cs="Times New Roman"/>
          <w:sz w:val="22"/>
          <w:szCs w:val="22"/>
        </w:rPr>
        <w:t>③对设计方为发包方所做的各项设计工作，发包方应按本合同约定收费计算方法及支付方式支付设计费。</w:t>
      </w:r>
    </w:p>
    <w:p>
      <w:pPr>
        <w:spacing w:line="420" w:lineRule="exact"/>
        <w:ind w:firstLine="440" w:firstLineChars="200"/>
        <w:rPr>
          <w:rFonts w:ascii="宋体" w:hAnsi="宋体" w:cs="Times New Roman"/>
          <w:sz w:val="22"/>
          <w:szCs w:val="22"/>
        </w:rPr>
      </w:pPr>
      <w:r>
        <w:rPr>
          <w:rFonts w:hint="eastAsia" w:ascii="宋体" w:hAnsi="宋体" w:cs="Times New Roman"/>
          <w:sz w:val="22"/>
          <w:szCs w:val="22"/>
        </w:rPr>
        <w:t>④发包方要求设计方比合同规定时间提前交付设计资料及文件时，如果设计方能够做到，发包方应根据设计方提前投入的工作量，向设计方支付赶工费。</w:t>
      </w:r>
    </w:p>
    <w:p>
      <w:pPr>
        <w:spacing w:line="420" w:lineRule="exact"/>
        <w:ind w:firstLine="440" w:firstLineChars="200"/>
        <w:rPr>
          <w:rFonts w:ascii="宋体" w:hAnsi="宋体" w:cs="Times New Roman"/>
          <w:sz w:val="22"/>
          <w:szCs w:val="22"/>
        </w:rPr>
      </w:pPr>
      <w:r>
        <w:rPr>
          <w:rFonts w:hint="eastAsia" w:ascii="宋体" w:hAnsi="宋体" w:cs="Times New Roman"/>
          <w:sz w:val="22"/>
          <w:szCs w:val="22"/>
        </w:rPr>
        <w:t>⑤发包方应为派赴现场处理有关设计问题的工作人员，提供必要的工作条件（现场办公桌椅、电源、网络），其余设计方自理。</w:t>
      </w:r>
    </w:p>
    <w:p>
      <w:pPr>
        <w:spacing w:line="420" w:lineRule="exact"/>
        <w:ind w:firstLine="440" w:firstLineChars="200"/>
        <w:rPr>
          <w:rFonts w:ascii="宋体" w:hAnsi="宋体" w:cs="Times New Roman"/>
          <w:sz w:val="22"/>
          <w:szCs w:val="22"/>
        </w:rPr>
      </w:pPr>
      <w:r>
        <w:rPr>
          <w:rFonts w:hint="eastAsia" w:ascii="宋体" w:hAnsi="宋体" w:cs="Times New Roman"/>
          <w:sz w:val="22"/>
          <w:szCs w:val="22"/>
        </w:rPr>
        <w:t>（2）设计方责任</w:t>
      </w:r>
    </w:p>
    <w:p>
      <w:pPr>
        <w:spacing w:line="420" w:lineRule="exact"/>
        <w:ind w:firstLine="440" w:firstLineChars="200"/>
        <w:jc w:val="left"/>
        <w:rPr>
          <w:rFonts w:ascii="宋体" w:hAnsi="宋体" w:cs="Times New Roman"/>
          <w:sz w:val="22"/>
          <w:szCs w:val="22"/>
        </w:rPr>
      </w:pPr>
      <w:r>
        <w:rPr>
          <w:rFonts w:hint="eastAsia" w:ascii="宋体" w:hAnsi="宋体" w:cs="Times New Roman"/>
          <w:sz w:val="22"/>
          <w:szCs w:val="22"/>
        </w:rPr>
        <w:t>①设计方应按国家技术规范、标准、规程及设计任务书、发包方提出的其他设计要求，进行工程设计，按合同规定的进度要求提交质量合格、符合设计深度要求、符合设计投资控制要求的设计文件，并对其负责。</w:t>
      </w:r>
    </w:p>
    <w:p>
      <w:pPr>
        <w:spacing w:line="420" w:lineRule="exact"/>
        <w:ind w:firstLine="440" w:firstLineChars="200"/>
        <w:jc w:val="left"/>
        <w:rPr>
          <w:rFonts w:ascii="宋体" w:hAnsi="宋体" w:cs="Times New Roman"/>
          <w:bCs/>
          <w:sz w:val="22"/>
          <w:szCs w:val="22"/>
        </w:rPr>
      </w:pPr>
      <w:r>
        <w:rPr>
          <w:rFonts w:hint="eastAsia" w:ascii="宋体" w:hAnsi="宋体" w:cs="Times New Roman"/>
          <w:sz w:val="22"/>
          <w:szCs w:val="22"/>
        </w:rPr>
        <w:t>②</w:t>
      </w:r>
      <w:r>
        <w:rPr>
          <w:rFonts w:hint="eastAsia" w:ascii="宋体" w:hAnsi="宋体" w:cs="Times New Roman"/>
          <w:bCs/>
          <w:sz w:val="22"/>
          <w:szCs w:val="22"/>
        </w:rPr>
        <w:t xml:space="preserve"> 方案优化设计、完善方案设计、施工图设计：设计文件要求齐全、完整，内容、深度应符合规定，文字说明、图纸要准确清晰，整个设计文件应经过严格的校审，经各级设计人员签字后，方能提出。设计文件深度在达到《建筑工程设计文件编制深度规定》的同时，方案设计文件应满足方案报审的需要；初步设计应满足：a.能据以编制工程概算；b.能据以编制工程量清单；c.满足报批要求。施工图设计文件的深度应满足以下要求：a．能据以编制施工图预算；b．能据以安排材料、设备订货和非标准设备的制作；c．能据以进行施工和安装；d．能据以进行工程验收；e.满足报批要求（尤其指满足人防、消防报批要求),施工图中不得含有二次设计字样）。</w:t>
      </w:r>
    </w:p>
    <w:p>
      <w:pPr>
        <w:spacing w:line="420" w:lineRule="exact"/>
        <w:ind w:firstLine="440" w:firstLineChars="200"/>
        <w:jc w:val="left"/>
        <w:rPr>
          <w:rFonts w:ascii="宋体" w:hAnsi="宋体" w:cs="Times New Roman"/>
          <w:bCs/>
          <w:sz w:val="22"/>
          <w:szCs w:val="22"/>
        </w:rPr>
      </w:pPr>
      <w:r>
        <w:rPr>
          <w:rFonts w:hint="eastAsia" w:ascii="宋体" w:hAnsi="宋体" w:cs="Times New Roman"/>
          <w:sz w:val="22"/>
          <w:szCs w:val="22"/>
        </w:rPr>
        <w:t>③</w:t>
      </w:r>
      <w:r>
        <w:rPr>
          <w:rFonts w:hint="eastAsia" w:ascii="宋体" w:hAnsi="宋体" w:cs="Times New Roman"/>
          <w:bCs/>
          <w:sz w:val="22"/>
          <w:szCs w:val="22"/>
        </w:rPr>
        <w:t>施工图设计后续服务（含技术服务）：</w:t>
      </w:r>
    </w:p>
    <w:p>
      <w:pPr>
        <w:spacing w:line="420" w:lineRule="exact"/>
        <w:ind w:firstLine="440" w:firstLineChars="200"/>
        <w:jc w:val="left"/>
        <w:rPr>
          <w:rFonts w:ascii="宋体" w:hAnsi="宋体" w:cs="Times New Roman"/>
          <w:bCs/>
          <w:sz w:val="22"/>
          <w:szCs w:val="22"/>
        </w:rPr>
      </w:pPr>
      <w:r>
        <w:rPr>
          <w:rFonts w:hint="eastAsia" w:ascii="宋体" w:hAnsi="宋体" w:cs="Times New Roman"/>
          <w:bCs/>
          <w:sz w:val="22"/>
          <w:szCs w:val="22"/>
        </w:rPr>
        <w:t>a.设计过程中配合与协调；</w:t>
      </w:r>
    </w:p>
    <w:p>
      <w:pPr>
        <w:spacing w:line="420" w:lineRule="exact"/>
        <w:ind w:firstLine="440" w:firstLineChars="200"/>
        <w:jc w:val="left"/>
        <w:rPr>
          <w:rFonts w:ascii="宋体" w:hAnsi="宋体" w:cs="Times New Roman"/>
          <w:bCs/>
          <w:sz w:val="22"/>
          <w:szCs w:val="22"/>
        </w:rPr>
      </w:pPr>
      <w:r>
        <w:rPr>
          <w:rFonts w:hint="eastAsia" w:ascii="宋体" w:hAnsi="宋体" w:cs="Times New Roman"/>
          <w:bCs/>
          <w:sz w:val="22"/>
          <w:szCs w:val="22"/>
        </w:rPr>
        <w:t>b.若图纸需要变更应及时提供服务；</w:t>
      </w:r>
    </w:p>
    <w:p>
      <w:pPr>
        <w:spacing w:line="420" w:lineRule="exact"/>
        <w:ind w:firstLine="440" w:firstLineChars="200"/>
        <w:jc w:val="left"/>
        <w:rPr>
          <w:rFonts w:ascii="宋体" w:hAnsi="宋体" w:cs="Times New Roman"/>
          <w:bCs/>
          <w:sz w:val="22"/>
          <w:szCs w:val="22"/>
        </w:rPr>
      </w:pPr>
      <w:r>
        <w:rPr>
          <w:rFonts w:hint="eastAsia" w:ascii="宋体" w:hAnsi="宋体" w:cs="Times New Roman"/>
          <w:bCs/>
          <w:sz w:val="22"/>
          <w:szCs w:val="22"/>
        </w:rPr>
        <w:t>c.常驻代表应有能力及时处理施工过程中遇到的问题；</w:t>
      </w:r>
    </w:p>
    <w:p>
      <w:pPr>
        <w:spacing w:line="420" w:lineRule="exact"/>
        <w:ind w:firstLine="440" w:firstLineChars="200"/>
        <w:rPr>
          <w:rFonts w:ascii="宋体" w:hAnsi="宋体" w:cs="Times New Roman"/>
          <w:sz w:val="22"/>
          <w:szCs w:val="22"/>
        </w:rPr>
      </w:pPr>
      <w:r>
        <w:rPr>
          <w:rFonts w:hint="eastAsia" w:ascii="宋体" w:hAnsi="宋体" w:cs="Times New Roman"/>
          <w:bCs/>
          <w:sz w:val="22"/>
          <w:szCs w:val="22"/>
        </w:rPr>
        <w:t>d.工程招标、材料设备采购阶段的技术资料的提供。</w:t>
      </w:r>
    </w:p>
    <w:p>
      <w:pPr>
        <w:spacing w:line="420" w:lineRule="exact"/>
        <w:ind w:firstLine="440" w:firstLineChars="200"/>
        <w:rPr>
          <w:rFonts w:ascii="宋体" w:hAnsi="宋体" w:cs="Times New Roman"/>
          <w:sz w:val="22"/>
          <w:szCs w:val="22"/>
        </w:rPr>
      </w:pPr>
      <w:r>
        <w:rPr>
          <w:rFonts w:hint="eastAsia" w:ascii="宋体" w:hAnsi="宋体" w:cs="Times New Roman"/>
          <w:sz w:val="22"/>
          <w:szCs w:val="22"/>
        </w:rPr>
        <w:t>④设计方按本合同第2条和第4条规定的内容、进度及份数向发包方交付资料及文件，且图纸电子文件不得固化，应可以编辑修改（图纸电子文件不作为法定的技术依据）。</w:t>
      </w:r>
    </w:p>
    <w:p>
      <w:pPr>
        <w:spacing w:line="420" w:lineRule="exact"/>
        <w:ind w:firstLine="440" w:firstLineChars="200"/>
        <w:rPr>
          <w:rFonts w:ascii="宋体" w:hAnsi="宋体" w:cs="Times New Roman"/>
          <w:sz w:val="22"/>
          <w:szCs w:val="22"/>
        </w:rPr>
      </w:pPr>
      <w:r>
        <w:rPr>
          <w:rFonts w:hint="eastAsia" w:ascii="宋体" w:hAnsi="宋体" w:cs="Times New Roman"/>
          <w:sz w:val="22"/>
          <w:szCs w:val="22"/>
        </w:rPr>
        <w:t>⑤设计方交付设计资料及文件后，应按规定参加有关的设计审查，并根据审查结论负责对不超出原定范围的内容做必要的调整补充，保证设计文件的质量符合有关标准并能顺利通过政府有关部门的审批。设计方同意在设计文件交付发包方后，按发包方通知的时间，到甲方指定地点，负责向发包方及施工单位进行设计交底、处理有关设计问题和参加竣工验收。</w:t>
      </w:r>
    </w:p>
    <w:p>
      <w:pPr>
        <w:spacing w:line="420" w:lineRule="exact"/>
        <w:ind w:firstLine="440" w:firstLineChars="200"/>
        <w:rPr>
          <w:rFonts w:ascii="宋体" w:hAnsi="宋体" w:cs="Times New Roman"/>
          <w:sz w:val="22"/>
          <w:szCs w:val="22"/>
        </w:rPr>
      </w:pPr>
      <w:r>
        <w:rPr>
          <w:rFonts w:hint="eastAsia" w:ascii="宋体" w:hAnsi="宋体" w:cs="Times New Roman"/>
          <w:sz w:val="22"/>
          <w:szCs w:val="22"/>
        </w:rPr>
        <w:t>⑥对于本工程设计资料及文件中的建筑材料、建筑构配件和设备，应当注明其规格、型号、性能等技术指标，配合发包方的采购计划，按时提交技术指标以及材质、颜色、档次、品牌等的咨询建议，并参与招标技术文件讨论、答疑等工作。设计方不得指定生产厂、供应商。除发包方需要设计方配合加工定货时，所需费用由发包方承担外，上述工作的费用已包含在本合同项下的设计费内。</w:t>
      </w:r>
    </w:p>
    <w:p>
      <w:pPr>
        <w:spacing w:line="420" w:lineRule="exact"/>
        <w:ind w:firstLine="440" w:firstLineChars="200"/>
        <w:rPr>
          <w:rFonts w:ascii="宋体" w:hAnsi="宋体" w:cs="Times New Roman"/>
          <w:sz w:val="22"/>
          <w:szCs w:val="22"/>
        </w:rPr>
      </w:pPr>
      <w:r>
        <w:rPr>
          <w:rFonts w:hint="eastAsia" w:ascii="宋体" w:hAnsi="宋体" w:cs="Times New Roman"/>
          <w:sz w:val="22"/>
          <w:szCs w:val="22"/>
        </w:rPr>
        <w:t>⑦设计方应按招标文件规定指定或委派设计人员（人员名单见附件）负责或参与本项目的设计，设计方未经发包方书面同意不得变更其本工程项目负责人和各专业负责人。根据招标文件要求，设计方应在施工图审查和施工阶段必须派驻现场设计代表一名，协助发包方解决设计与施工问题，所需费用已包含在本合同项下的设计费内。设计方在本合同签订时应向发包方提供承担本合同项下设计服务并经发包方认可的设计人员名单（乙方提供的设计团队名单将作为本合同的附件之一），设计方应根据发包方需要提供全过程的现场设计服务，并指定总设计师（项目负责人）和现场负责人员。上述设计方指定的总设计师及设计人员，一经发包方确认，设计方不得擅自变更和/或撤,如发现设计方不得擅自变更和/或撤换,则每变更和/或撤换1名扣除设计费总额的2%；但如发包方认为设计方派驻施工现场的设计人员不称职，将有权要求更换,同时按每名扣除设计费总额的2%。</w:t>
      </w:r>
    </w:p>
    <w:p>
      <w:pPr>
        <w:spacing w:line="420" w:lineRule="exact"/>
        <w:ind w:firstLine="440" w:firstLineChars="200"/>
        <w:rPr>
          <w:rFonts w:ascii="宋体" w:hAnsi="宋体" w:cs="Times New Roman"/>
          <w:sz w:val="22"/>
          <w:szCs w:val="22"/>
        </w:rPr>
      </w:pPr>
      <w:r>
        <w:rPr>
          <w:rFonts w:hint="eastAsia" w:ascii="宋体" w:hAnsi="宋体" w:cs="Times New Roman"/>
          <w:sz w:val="22"/>
          <w:szCs w:val="22"/>
        </w:rPr>
        <w:t>除招标文件及本条要求设计方提供的派驻现场设计代表外，发包方另行要求设计方增派专人长期留驻施工现场进行配合与解决有关问题时，双方应另行签订补充协议或技术咨询服务合同。</w:t>
      </w:r>
    </w:p>
    <w:p>
      <w:pPr>
        <w:spacing w:line="420" w:lineRule="exact"/>
        <w:ind w:firstLine="440" w:firstLineChars="200"/>
        <w:rPr>
          <w:rFonts w:ascii="宋体" w:hAnsi="宋体" w:cs="Times New Roman"/>
          <w:sz w:val="22"/>
          <w:szCs w:val="22"/>
        </w:rPr>
      </w:pPr>
      <w:r>
        <w:rPr>
          <w:rFonts w:hint="eastAsia" w:ascii="宋体" w:hAnsi="宋体" w:cs="Times New Roman"/>
          <w:sz w:val="22"/>
          <w:szCs w:val="22"/>
        </w:rPr>
        <w:t>⑧设计方应保护发包方的知识产权，不得向第三方泄露、转让发包方提交的图纸等技术经济资料。如发生以上情况并给发包方造成经济损失，发包方有权向设计方索赔。</w:t>
      </w:r>
    </w:p>
    <w:p>
      <w:pPr>
        <w:spacing w:line="420" w:lineRule="exact"/>
        <w:ind w:firstLine="484" w:firstLineChars="220"/>
        <w:rPr>
          <w:rFonts w:ascii="宋体" w:hAnsi="宋体" w:cs="Times New Roman"/>
          <w:sz w:val="22"/>
          <w:szCs w:val="22"/>
        </w:rPr>
      </w:pPr>
      <w:r>
        <w:rPr>
          <w:rFonts w:hint="eastAsia" w:ascii="Cambria Math" w:hAnsi="Cambria Math" w:cs="Cambria Math"/>
          <w:sz w:val="22"/>
          <w:szCs w:val="22"/>
        </w:rPr>
        <w:t>⑨</w:t>
      </w:r>
      <w:r>
        <w:rPr>
          <w:rFonts w:hint="eastAsia" w:ascii="宋体" w:hAnsi="宋体" w:cs="Times New Roman"/>
          <w:sz w:val="22"/>
          <w:szCs w:val="22"/>
        </w:rPr>
        <w:t>设计方还应按照设计任务书要求，提供如协助发包方提交设计图纸报送政府有关部门审批等服务。</w:t>
      </w:r>
    </w:p>
    <w:p>
      <w:pPr>
        <w:spacing w:line="460" w:lineRule="exact"/>
        <w:ind w:left="1" w:firstLine="2"/>
        <w:rPr>
          <w:rFonts w:ascii="宋体" w:hAnsi="宋体" w:cs="Times New Roman"/>
          <w:sz w:val="22"/>
          <w:szCs w:val="22"/>
        </w:rPr>
      </w:pPr>
      <w:r>
        <w:rPr>
          <w:rFonts w:hint="eastAsia" w:ascii="宋体" w:hAnsi="宋体" w:cs="Times New Roman"/>
          <w:b/>
          <w:bCs/>
          <w:sz w:val="22"/>
          <w:szCs w:val="22"/>
        </w:rPr>
        <w:t xml:space="preserve">    注：设计方在设计的各阶段均应向发包人汇报，汇报过程中尽量用简单、通俗的语言来汇报（提供立体效果图的实物版及电子版，并且要形象化）。</w:t>
      </w:r>
    </w:p>
    <w:p>
      <w:pPr>
        <w:spacing w:line="420" w:lineRule="exact"/>
        <w:ind w:firstLine="440" w:firstLineChars="200"/>
        <w:rPr>
          <w:rFonts w:ascii="宋体" w:hAnsi="宋体" w:cs="Times New Roman"/>
          <w:sz w:val="22"/>
          <w:szCs w:val="22"/>
        </w:rPr>
      </w:pPr>
      <w:r>
        <w:rPr>
          <w:rFonts w:hint="eastAsia" w:ascii="宋体" w:hAnsi="宋体" w:cs="Times New Roman"/>
          <w:sz w:val="22"/>
          <w:szCs w:val="22"/>
        </w:rPr>
        <w:t>第七条  违约责任</w:t>
      </w:r>
    </w:p>
    <w:p>
      <w:pPr>
        <w:spacing w:line="420" w:lineRule="exact"/>
        <w:ind w:firstLine="440" w:firstLineChars="200"/>
        <w:rPr>
          <w:rFonts w:ascii="宋体" w:hAnsi="宋体" w:cs="Times New Roman"/>
          <w:sz w:val="22"/>
          <w:szCs w:val="22"/>
        </w:rPr>
      </w:pPr>
      <w:r>
        <w:rPr>
          <w:rFonts w:hint="eastAsia" w:ascii="宋体" w:hAnsi="宋体" w:cs="Times New Roman"/>
          <w:sz w:val="22"/>
          <w:szCs w:val="22"/>
        </w:rPr>
        <w:t>（1）在合同履行期间，发包方要求终止或解除合同，设计方已开始设计工作的，发包方应根据设计方已完成的某一设计阶段的实际工作量结算支付该阶段设计费。发包方支付上述费用的前提条件是设计方已将其在收到发包方终止或解除合同通知前业已完成的全部设计成果提交给发包方。</w:t>
      </w:r>
    </w:p>
    <w:p>
      <w:pPr>
        <w:spacing w:line="420" w:lineRule="exact"/>
        <w:ind w:firstLine="440" w:firstLineChars="200"/>
        <w:rPr>
          <w:rFonts w:ascii="宋体" w:hAnsi="宋体" w:cs="Times New Roman"/>
          <w:sz w:val="22"/>
          <w:szCs w:val="22"/>
        </w:rPr>
      </w:pPr>
      <w:r>
        <w:rPr>
          <w:rFonts w:hint="eastAsia" w:ascii="宋体" w:hAnsi="宋体" w:cs="Times New Roman"/>
          <w:sz w:val="22"/>
          <w:szCs w:val="22"/>
        </w:rPr>
        <w:t>（2）发包方应按本合同第5条规定的金额和时间向设计方支付设计费，每逾期支付一天，应承担逾期未支付金额千分之二的逾期违约金。发包方的上级或设计审批部门对设计文件不审批或本合同项目停缓建时，发包方均按第7条第（1）款的相关规定支付设计费。</w:t>
      </w:r>
    </w:p>
    <w:p>
      <w:pPr>
        <w:spacing w:line="420" w:lineRule="exact"/>
        <w:ind w:firstLine="440" w:firstLineChars="200"/>
        <w:rPr>
          <w:rFonts w:ascii="宋体" w:hAnsi="宋体" w:cs="Times New Roman"/>
          <w:kern w:val="0"/>
          <w:sz w:val="22"/>
          <w:szCs w:val="22"/>
        </w:rPr>
      </w:pPr>
      <w:r>
        <w:rPr>
          <w:rFonts w:hint="eastAsia" w:ascii="宋体" w:hAnsi="宋体" w:cs="Times New Roman"/>
          <w:sz w:val="22"/>
          <w:szCs w:val="22"/>
        </w:rPr>
        <w:t>（3）设</w:t>
      </w:r>
      <w:r>
        <w:rPr>
          <w:rFonts w:hint="eastAsia" w:ascii="宋体" w:hAnsi="宋体" w:cs="Times New Roman"/>
          <w:spacing w:val="-4"/>
          <w:sz w:val="22"/>
          <w:szCs w:val="22"/>
        </w:rPr>
        <w:t>计方对设计资料及文件出现的错漏碰缺等设计质量问题负责修改或补充。由于设计方上述错误造成工程质量事故损失，设计方除负责采取补救措施外，应免收直接受损失部分的设计费，还应根据损失的程度和设计方责任大小向发包方支付赔偿金</w:t>
      </w:r>
      <w:r>
        <w:rPr>
          <w:rFonts w:hint="eastAsia" w:ascii="宋体" w:hAnsi="宋体" w:cs="Times New Roman"/>
          <w:spacing w:val="-4"/>
          <w:kern w:val="0"/>
          <w:sz w:val="22"/>
          <w:szCs w:val="22"/>
        </w:rPr>
        <w:t>。</w:t>
      </w:r>
    </w:p>
    <w:p>
      <w:pPr>
        <w:spacing w:line="420" w:lineRule="exact"/>
        <w:ind w:firstLine="440" w:firstLineChars="200"/>
        <w:rPr>
          <w:rFonts w:ascii="宋体" w:hAnsi="宋体" w:cs="Times New Roman"/>
          <w:sz w:val="22"/>
          <w:szCs w:val="22"/>
        </w:rPr>
      </w:pPr>
      <w:r>
        <w:rPr>
          <w:rFonts w:hint="eastAsia" w:ascii="宋体" w:hAnsi="宋体" w:cs="Times New Roman"/>
          <w:kern w:val="0"/>
          <w:sz w:val="22"/>
          <w:szCs w:val="22"/>
        </w:rPr>
        <w:t>（4）因设计方延误，未按本合同第4条规定的设计资料及设计文件交付时间提交设计资料及文件时，每延误一天，应减收该项</w:t>
      </w:r>
      <w:r>
        <w:rPr>
          <w:rFonts w:hint="eastAsia" w:ascii="宋体" w:hAnsi="宋体" w:cs="Times New Roman"/>
          <w:sz w:val="22"/>
          <w:szCs w:val="22"/>
        </w:rPr>
        <w:t>目应收设计费的千分之二（发包方可从应付设计费中扣除）。</w:t>
      </w:r>
    </w:p>
    <w:p>
      <w:pPr>
        <w:spacing w:line="420" w:lineRule="exact"/>
        <w:ind w:firstLine="440" w:firstLineChars="200"/>
        <w:rPr>
          <w:rFonts w:ascii="宋体" w:hAnsi="宋体" w:cs="Times New Roman"/>
          <w:sz w:val="22"/>
          <w:szCs w:val="22"/>
        </w:rPr>
      </w:pPr>
      <w:r>
        <w:rPr>
          <w:rFonts w:hint="eastAsia" w:ascii="宋体" w:hAnsi="宋体" w:cs="Times New Roman"/>
          <w:sz w:val="22"/>
          <w:szCs w:val="22"/>
        </w:rPr>
        <w:t>（5）因设计方侵犯第三方的专利权、版权、工业设计权或其它知识产权而引起的任何责任均应由设计方承担；造成发包方损失的，还应赔偿发包方损失，包括发包人应诉及聘请律师的费用等。</w:t>
      </w:r>
    </w:p>
    <w:p>
      <w:pPr>
        <w:spacing w:line="420" w:lineRule="exact"/>
        <w:ind w:firstLine="440" w:firstLineChars="200"/>
        <w:rPr>
          <w:rFonts w:ascii="宋体" w:hAnsi="宋体" w:cs="Times New Roman"/>
          <w:sz w:val="22"/>
          <w:szCs w:val="22"/>
        </w:rPr>
      </w:pPr>
      <w:r>
        <w:rPr>
          <w:rFonts w:hint="eastAsia" w:ascii="宋体" w:hAnsi="宋体" w:cs="Times New Roman"/>
          <w:sz w:val="22"/>
          <w:szCs w:val="22"/>
        </w:rPr>
        <w:t>（6）设计方未按合同的约定组成发包方认可的设计人员班子，则发包方可按设计费用总额的3%～5%，在应支付设计方的设计费中予以扣除；同时设计方必须按合同约定及时调整设计人员班子，并报发包方认可。</w:t>
      </w:r>
    </w:p>
    <w:p>
      <w:pPr>
        <w:spacing w:line="420" w:lineRule="exact"/>
        <w:ind w:firstLine="440" w:firstLineChars="200"/>
        <w:rPr>
          <w:rFonts w:ascii="宋体" w:hAnsi="宋体" w:cs="Times New Roman"/>
          <w:sz w:val="22"/>
          <w:szCs w:val="22"/>
        </w:rPr>
      </w:pPr>
      <w:r>
        <w:rPr>
          <w:rFonts w:hint="eastAsia" w:ascii="宋体" w:hAnsi="宋体" w:cs="Times New Roman"/>
          <w:sz w:val="22"/>
          <w:szCs w:val="22"/>
        </w:rPr>
        <w:t>（7）设计方未经发包方同意而擅自委托分包设计的行为，经发包方指出应立即予以改正；如擅自分包造成发包方损失的，设计方还应就其擅自分包行为按《中华人民共和国民法典》的有关规定承担相应的违约责任。</w:t>
      </w:r>
    </w:p>
    <w:p>
      <w:pPr>
        <w:spacing w:line="420" w:lineRule="exact"/>
        <w:ind w:firstLine="440" w:firstLineChars="200"/>
        <w:rPr>
          <w:rFonts w:ascii="宋体" w:hAnsi="宋体" w:cs="Times New Roman"/>
          <w:sz w:val="22"/>
          <w:szCs w:val="22"/>
        </w:rPr>
      </w:pPr>
      <w:r>
        <w:rPr>
          <w:rFonts w:hint="eastAsia" w:ascii="宋体" w:hAnsi="宋体" w:cs="Times New Roman"/>
          <w:sz w:val="22"/>
          <w:szCs w:val="22"/>
        </w:rPr>
        <w:t>（</w:t>
      </w:r>
      <w:r>
        <w:rPr>
          <w:rFonts w:hint="eastAsia" w:ascii="宋体" w:hAnsi="宋体" w:cs="Times New Roman"/>
          <w:spacing w:val="-3"/>
          <w:sz w:val="22"/>
          <w:szCs w:val="22"/>
        </w:rPr>
        <w:t>8）设</w:t>
      </w:r>
      <w:r>
        <w:rPr>
          <w:rFonts w:hint="eastAsia" w:ascii="宋体" w:hAnsi="宋体" w:cs="Times New Roman"/>
          <w:spacing w:val="-4"/>
          <w:sz w:val="22"/>
          <w:szCs w:val="22"/>
        </w:rPr>
        <w:t>计方的设计必须在设计任务书的控制估算范围内开展限额设计，不得超过限额标准，如经第三方评估概算或预算超出限额范围，本阶段设计成果无效。由设计方原因提出的设计变更应控制在项目总投资的5%以内，如超出范围的，设计方应承担相应责任</w:t>
      </w:r>
      <w:r>
        <w:rPr>
          <w:rFonts w:hint="eastAsia" w:ascii="宋体" w:hAnsi="宋体" w:cs="Times New Roman"/>
          <w:sz w:val="22"/>
          <w:szCs w:val="22"/>
        </w:rPr>
        <w:t>。</w:t>
      </w:r>
    </w:p>
    <w:p>
      <w:pPr>
        <w:spacing w:line="420" w:lineRule="exact"/>
        <w:ind w:firstLine="440" w:firstLineChars="200"/>
        <w:rPr>
          <w:rFonts w:ascii="宋体" w:hAnsi="宋体" w:cs="Times New Roman"/>
          <w:sz w:val="22"/>
          <w:szCs w:val="22"/>
        </w:rPr>
      </w:pPr>
      <w:r>
        <w:rPr>
          <w:rFonts w:hint="eastAsia" w:ascii="宋体" w:hAnsi="宋体" w:cs="Times New Roman"/>
          <w:sz w:val="22"/>
          <w:szCs w:val="22"/>
        </w:rPr>
        <w:t>第八条  其他相关事宜</w:t>
      </w:r>
    </w:p>
    <w:p>
      <w:pPr>
        <w:spacing w:line="420" w:lineRule="exact"/>
        <w:ind w:firstLine="440" w:firstLineChars="200"/>
        <w:rPr>
          <w:rFonts w:ascii="宋体" w:hAnsi="宋体" w:cs="Times New Roman"/>
          <w:sz w:val="22"/>
          <w:szCs w:val="22"/>
        </w:rPr>
      </w:pPr>
      <w:r>
        <w:rPr>
          <w:rFonts w:hint="eastAsia" w:ascii="宋体" w:hAnsi="宋体" w:cs="Times New Roman"/>
          <w:sz w:val="22"/>
          <w:szCs w:val="22"/>
        </w:rPr>
        <w:t>（1）设计方为本合同项目所采用的国家或地方标准图，由设计方负责向有关出版部门购买，并承担费用。发包方要求设计方超过本合同第4条规定的份数提供设计资料及文件的，设计方仅有权向发包方收取工本费。</w:t>
      </w:r>
    </w:p>
    <w:p>
      <w:pPr>
        <w:spacing w:line="420" w:lineRule="exact"/>
        <w:ind w:firstLine="440" w:firstLineChars="200"/>
        <w:rPr>
          <w:rFonts w:ascii="宋体" w:hAnsi="宋体" w:cs="Times New Roman"/>
          <w:sz w:val="22"/>
          <w:szCs w:val="22"/>
        </w:rPr>
      </w:pPr>
      <w:r>
        <w:rPr>
          <w:rFonts w:hint="eastAsia" w:ascii="宋体" w:hAnsi="宋体" w:cs="Times New Roman"/>
          <w:sz w:val="22"/>
          <w:szCs w:val="22"/>
        </w:rPr>
        <w:t xml:space="preserve">（2）设计方提供的服务和设计进度无法满足第6条第（2）款要求时，发包方有权指定第三方设计单位作为施工图设计分包单位进行施工图设计，相应施工图费用按照招标约定在设计方总设计费中予以扣除。 </w:t>
      </w:r>
    </w:p>
    <w:p>
      <w:pPr>
        <w:spacing w:line="420" w:lineRule="exact"/>
        <w:ind w:firstLine="440" w:firstLineChars="200"/>
        <w:rPr>
          <w:rFonts w:ascii="宋体" w:hAnsi="宋体" w:cs="Times New Roman"/>
          <w:sz w:val="22"/>
          <w:szCs w:val="22"/>
        </w:rPr>
      </w:pPr>
      <w:r>
        <w:rPr>
          <w:rFonts w:hint="eastAsia" w:ascii="宋体" w:hAnsi="宋体" w:cs="Times New Roman"/>
          <w:sz w:val="22"/>
          <w:szCs w:val="22"/>
        </w:rPr>
        <w:t>（3）发包方委托设计方承担本合同内容之外的工作服务，另行支付费用。</w:t>
      </w:r>
    </w:p>
    <w:p>
      <w:pPr>
        <w:spacing w:line="420" w:lineRule="exact"/>
        <w:ind w:firstLine="440" w:firstLineChars="200"/>
        <w:rPr>
          <w:rFonts w:ascii="宋体" w:hAnsi="宋体" w:cs="Times New Roman"/>
          <w:sz w:val="22"/>
          <w:szCs w:val="22"/>
        </w:rPr>
      </w:pPr>
      <w:r>
        <w:rPr>
          <w:rFonts w:hint="eastAsia" w:ascii="宋体" w:hAnsi="宋体" w:cs="Times New Roman"/>
          <w:sz w:val="22"/>
          <w:szCs w:val="22"/>
        </w:rPr>
        <w:t>（4）由于不可抗力因素致使合同无法履行时，双方应及时协商解决。</w:t>
      </w:r>
    </w:p>
    <w:p>
      <w:pPr>
        <w:spacing w:line="420" w:lineRule="exact"/>
        <w:ind w:firstLine="440" w:firstLineChars="200"/>
        <w:rPr>
          <w:rFonts w:ascii="宋体" w:hAnsi="宋体" w:cs="Times New Roman"/>
          <w:sz w:val="22"/>
          <w:szCs w:val="22"/>
        </w:rPr>
      </w:pPr>
      <w:r>
        <w:rPr>
          <w:rFonts w:hint="eastAsia" w:ascii="宋体" w:hAnsi="宋体" w:cs="Times New Roman"/>
          <w:sz w:val="22"/>
          <w:szCs w:val="22"/>
        </w:rPr>
        <w:t>第九条  合同文件及解释顺序</w:t>
      </w:r>
    </w:p>
    <w:p>
      <w:pPr>
        <w:spacing w:line="420" w:lineRule="exact"/>
        <w:ind w:firstLine="440" w:firstLineChars="200"/>
        <w:rPr>
          <w:rFonts w:ascii="宋体" w:hAnsi="宋体" w:cs="Times New Roman"/>
          <w:sz w:val="22"/>
          <w:szCs w:val="22"/>
        </w:rPr>
      </w:pPr>
      <w:r>
        <w:rPr>
          <w:rFonts w:hint="eastAsia" w:ascii="宋体" w:hAnsi="宋体" w:cs="Times New Roman"/>
          <w:sz w:val="22"/>
          <w:szCs w:val="22"/>
        </w:rPr>
        <w:t>9.1下列文件将构成发包方和设计方之间的合同文件，且所列的每份文件均应视为本合同不可分割的组成部分来进行解释：</w:t>
      </w:r>
    </w:p>
    <w:p>
      <w:pPr>
        <w:spacing w:line="420" w:lineRule="exact"/>
        <w:rPr>
          <w:rFonts w:ascii="宋体" w:hAnsi="宋体" w:cs="Times New Roman"/>
          <w:sz w:val="22"/>
          <w:szCs w:val="22"/>
        </w:rPr>
      </w:pPr>
      <w:r>
        <w:rPr>
          <w:rFonts w:hint="eastAsia" w:ascii="宋体" w:hAnsi="宋体" w:cs="Times New Roman"/>
          <w:sz w:val="22"/>
          <w:szCs w:val="22"/>
        </w:rPr>
        <w:t xml:space="preserve">    (1) 建设工程设计合同；</w:t>
      </w:r>
    </w:p>
    <w:p>
      <w:pPr>
        <w:spacing w:line="420" w:lineRule="exact"/>
        <w:rPr>
          <w:rFonts w:ascii="宋体" w:hAnsi="宋体" w:cs="Times New Roman"/>
          <w:sz w:val="22"/>
          <w:szCs w:val="22"/>
        </w:rPr>
      </w:pPr>
      <w:r>
        <w:rPr>
          <w:rFonts w:hint="eastAsia" w:ascii="宋体" w:hAnsi="宋体" w:cs="Times New Roman"/>
          <w:sz w:val="22"/>
          <w:szCs w:val="22"/>
        </w:rPr>
        <w:t xml:space="preserve">    (2) 中标通知书；</w:t>
      </w:r>
    </w:p>
    <w:p>
      <w:pPr>
        <w:spacing w:line="420" w:lineRule="exact"/>
        <w:rPr>
          <w:rFonts w:ascii="宋体" w:hAnsi="宋体" w:cs="Times New Roman"/>
          <w:sz w:val="22"/>
          <w:szCs w:val="22"/>
        </w:rPr>
      </w:pPr>
      <w:r>
        <w:rPr>
          <w:rFonts w:hint="eastAsia" w:ascii="宋体" w:hAnsi="宋体" w:cs="Times New Roman"/>
          <w:sz w:val="22"/>
          <w:szCs w:val="22"/>
        </w:rPr>
        <w:t xml:space="preserve">    (3) 设计任务书；</w:t>
      </w:r>
    </w:p>
    <w:p>
      <w:pPr>
        <w:spacing w:line="420" w:lineRule="exact"/>
        <w:rPr>
          <w:rFonts w:ascii="宋体" w:hAnsi="宋体" w:cs="Times New Roman"/>
          <w:sz w:val="22"/>
          <w:szCs w:val="22"/>
        </w:rPr>
      </w:pPr>
      <w:r>
        <w:rPr>
          <w:rFonts w:hint="eastAsia" w:ascii="宋体" w:hAnsi="宋体" w:cs="Times New Roman"/>
          <w:sz w:val="22"/>
          <w:szCs w:val="22"/>
        </w:rPr>
        <w:t xml:space="preserve">    (4) 合同附件，包括：</w:t>
      </w:r>
    </w:p>
    <w:p>
      <w:pPr>
        <w:spacing w:line="420" w:lineRule="exact"/>
        <w:rPr>
          <w:rFonts w:ascii="宋体" w:hAnsi="宋体" w:cs="Times New Roman"/>
          <w:sz w:val="22"/>
          <w:szCs w:val="22"/>
        </w:rPr>
      </w:pPr>
      <w:r>
        <w:rPr>
          <w:rFonts w:hint="eastAsia" w:ascii="宋体" w:hAnsi="宋体" w:cs="Times New Roman"/>
          <w:sz w:val="22"/>
          <w:szCs w:val="22"/>
        </w:rPr>
        <w:t xml:space="preserve">     a.经优化后的中标设计方案及其它相关文件；</w:t>
      </w:r>
    </w:p>
    <w:p>
      <w:pPr>
        <w:spacing w:line="420" w:lineRule="exact"/>
        <w:rPr>
          <w:rFonts w:ascii="宋体" w:hAnsi="宋体" w:cs="Times New Roman"/>
          <w:sz w:val="22"/>
          <w:szCs w:val="22"/>
        </w:rPr>
      </w:pPr>
      <w:r>
        <w:rPr>
          <w:rFonts w:hint="eastAsia" w:ascii="宋体" w:hAnsi="宋体" w:cs="Times New Roman"/>
          <w:sz w:val="22"/>
          <w:szCs w:val="22"/>
        </w:rPr>
        <w:t xml:space="preserve">     b.设计进度计划；</w:t>
      </w:r>
    </w:p>
    <w:p>
      <w:pPr>
        <w:spacing w:line="420" w:lineRule="exact"/>
        <w:rPr>
          <w:rFonts w:ascii="宋体" w:hAnsi="宋体" w:cs="Times New Roman"/>
          <w:sz w:val="22"/>
          <w:szCs w:val="22"/>
        </w:rPr>
      </w:pPr>
      <w:r>
        <w:rPr>
          <w:rFonts w:hint="eastAsia" w:ascii="宋体" w:hAnsi="宋体" w:cs="Times New Roman"/>
          <w:sz w:val="22"/>
          <w:szCs w:val="22"/>
        </w:rPr>
        <w:t xml:space="preserve">     c.设计人员名单及资质；</w:t>
      </w:r>
    </w:p>
    <w:p>
      <w:pPr>
        <w:spacing w:line="420" w:lineRule="exact"/>
        <w:rPr>
          <w:rFonts w:ascii="宋体" w:hAnsi="宋体" w:cs="Times New Roman"/>
          <w:sz w:val="22"/>
          <w:szCs w:val="22"/>
        </w:rPr>
      </w:pPr>
      <w:r>
        <w:rPr>
          <w:rFonts w:hint="eastAsia" w:ascii="宋体" w:hAnsi="宋体" w:cs="Times New Roman"/>
          <w:sz w:val="22"/>
          <w:szCs w:val="22"/>
        </w:rPr>
        <w:t xml:space="preserve">     d.双方经协商达成的其它补充协议。</w:t>
      </w:r>
    </w:p>
    <w:p>
      <w:pPr>
        <w:spacing w:line="420" w:lineRule="exact"/>
        <w:ind w:firstLine="440" w:firstLineChars="200"/>
        <w:rPr>
          <w:rFonts w:ascii="宋体" w:hAnsi="宋体" w:cs="Times New Roman"/>
          <w:sz w:val="22"/>
          <w:szCs w:val="22"/>
        </w:rPr>
      </w:pPr>
      <w:r>
        <w:rPr>
          <w:rFonts w:hint="eastAsia" w:ascii="宋体" w:hAnsi="宋体" w:cs="Times New Roman"/>
          <w:sz w:val="22"/>
          <w:szCs w:val="22"/>
        </w:rPr>
        <w:t>9.2优先顺序</w:t>
      </w:r>
    </w:p>
    <w:p>
      <w:pPr>
        <w:spacing w:line="420" w:lineRule="exact"/>
        <w:ind w:firstLine="440" w:firstLineChars="200"/>
        <w:rPr>
          <w:rFonts w:ascii="宋体" w:hAnsi="宋体" w:cs="Times New Roman"/>
          <w:sz w:val="22"/>
          <w:szCs w:val="22"/>
        </w:rPr>
      </w:pPr>
      <w:r>
        <w:rPr>
          <w:rFonts w:hint="eastAsia" w:ascii="宋体" w:hAnsi="宋体" w:cs="Times New Roman"/>
          <w:sz w:val="22"/>
          <w:szCs w:val="22"/>
        </w:rPr>
        <w:t>一旦合同文件之间出现意思含混或矛盾之处，则应以上述第9.1条所示各文件的排列顺序为优先顺序进行解释。</w:t>
      </w:r>
    </w:p>
    <w:p>
      <w:pPr>
        <w:spacing w:line="420" w:lineRule="exact"/>
        <w:ind w:firstLine="440" w:firstLineChars="200"/>
        <w:rPr>
          <w:rFonts w:ascii="宋体" w:hAnsi="宋体" w:cs="Times New Roman"/>
          <w:sz w:val="22"/>
          <w:szCs w:val="22"/>
        </w:rPr>
      </w:pPr>
      <w:r>
        <w:rPr>
          <w:rFonts w:hint="eastAsia" w:ascii="宋体" w:hAnsi="宋体" w:cs="Times New Roman"/>
          <w:sz w:val="22"/>
          <w:szCs w:val="22"/>
        </w:rPr>
        <w:t>9.3双方有关设计的商洽、变更等书面协议或文件视为本合同的组成部分。</w:t>
      </w:r>
    </w:p>
    <w:p>
      <w:pPr>
        <w:spacing w:line="420" w:lineRule="exact"/>
        <w:ind w:firstLine="440" w:firstLineChars="200"/>
        <w:rPr>
          <w:rFonts w:ascii="宋体" w:hAnsi="宋体" w:cs="Times New Roman"/>
          <w:sz w:val="22"/>
          <w:szCs w:val="22"/>
        </w:rPr>
      </w:pPr>
      <w:r>
        <w:rPr>
          <w:rFonts w:hint="eastAsia" w:ascii="宋体" w:hAnsi="宋体" w:cs="Times New Roman"/>
          <w:sz w:val="22"/>
          <w:szCs w:val="22"/>
        </w:rPr>
        <w:t>第十条 争议纠纷解决方式</w:t>
      </w:r>
    </w:p>
    <w:p>
      <w:pPr>
        <w:spacing w:line="420" w:lineRule="exact"/>
        <w:ind w:firstLine="440" w:firstLineChars="200"/>
        <w:rPr>
          <w:rFonts w:ascii="宋体" w:hAnsi="宋体" w:cs="Times New Roman"/>
          <w:sz w:val="22"/>
          <w:szCs w:val="22"/>
        </w:rPr>
      </w:pPr>
      <w:r>
        <w:rPr>
          <w:rFonts w:hint="eastAsia" w:ascii="宋体" w:hAnsi="宋体" w:cs="Times New Roman"/>
          <w:sz w:val="22"/>
          <w:szCs w:val="22"/>
        </w:rPr>
        <w:t>本合同发生争议时，双方当事人应及时协商解决，也可由当地建设行政主管部门调解，调解不成时，双方当事人同意</w:t>
      </w:r>
      <w:r>
        <w:rPr>
          <w:rFonts w:hint="eastAsia" w:ascii="宋体" w:hAnsi="宋体" w:cs="Times New Roman"/>
          <w:sz w:val="22"/>
          <w:szCs w:val="22"/>
          <w:u w:val="single"/>
        </w:rPr>
        <w:t>提交发包方所在地有管辖权的人民法院诉讼解决</w:t>
      </w:r>
      <w:r>
        <w:rPr>
          <w:rFonts w:hint="eastAsia" w:ascii="宋体" w:hAnsi="宋体" w:cs="Times New Roman"/>
          <w:sz w:val="22"/>
          <w:szCs w:val="22"/>
        </w:rPr>
        <w:t>。</w:t>
      </w:r>
    </w:p>
    <w:p>
      <w:pPr>
        <w:spacing w:line="420" w:lineRule="exact"/>
        <w:ind w:firstLine="440" w:firstLineChars="200"/>
        <w:rPr>
          <w:rFonts w:ascii="宋体" w:hAnsi="宋体" w:cs="Times New Roman"/>
          <w:sz w:val="22"/>
          <w:szCs w:val="22"/>
        </w:rPr>
      </w:pPr>
      <w:r>
        <w:rPr>
          <w:rFonts w:hint="eastAsia" w:ascii="宋体" w:hAnsi="宋体" w:cs="Times New Roman"/>
          <w:sz w:val="22"/>
          <w:szCs w:val="22"/>
        </w:rPr>
        <w:t>第十一条 其他</w:t>
      </w:r>
    </w:p>
    <w:p>
      <w:pPr>
        <w:spacing w:line="420" w:lineRule="exact"/>
        <w:ind w:firstLine="440" w:firstLineChars="200"/>
        <w:rPr>
          <w:rFonts w:ascii="宋体" w:hAnsi="宋体" w:cs="Times New Roman"/>
          <w:sz w:val="22"/>
          <w:szCs w:val="22"/>
        </w:rPr>
      </w:pPr>
      <w:r>
        <w:rPr>
          <w:rFonts w:hint="eastAsia" w:ascii="宋体" w:hAnsi="宋体" w:cs="Times New Roman"/>
          <w:sz w:val="22"/>
          <w:szCs w:val="22"/>
        </w:rPr>
        <w:t>（1）本合同一式</w:t>
      </w:r>
      <w:r>
        <w:rPr>
          <w:rFonts w:hint="eastAsia" w:ascii="宋体" w:hAnsi="宋体" w:cs="Times New Roman"/>
          <w:sz w:val="22"/>
          <w:szCs w:val="22"/>
          <w:u w:val="single"/>
        </w:rPr>
        <w:t xml:space="preserve">           </w:t>
      </w:r>
      <w:r>
        <w:rPr>
          <w:rFonts w:hint="eastAsia" w:ascii="宋体" w:hAnsi="宋体" w:cs="Times New Roman"/>
          <w:sz w:val="22"/>
          <w:szCs w:val="22"/>
        </w:rPr>
        <w:t>份，发包方</w:t>
      </w:r>
      <w:r>
        <w:rPr>
          <w:rFonts w:hint="eastAsia" w:ascii="宋体" w:hAnsi="宋体" w:cs="Times New Roman"/>
          <w:sz w:val="22"/>
          <w:szCs w:val="22"/>
          <w:u w:val="single"/>
        </w:rPr>
        <w:t xml:space="preserve">           </w:t>
      </w:r>
      <w:r>
        <w:rPr>
          <w:rFonts w:hint="eastAsia" w:ascii="宋体" w:hAnsi="宋体" w:cs="Times New Roman"/>
          <w:sz w:val="22"/>
          <w:szCs w:val="22"/>
        </w:rPr>
        <w:t>份，设计方</w:t>
      </w:r>
      <w:r>
        <w:rPr>
          <w:rFonts w:hint="eastAsia" w:ascii="宋体" w:hAnsi="宋体" w:cs="Times New Roman"/>
          <w:sz w:val="22"/>
          <w:szCs w:val="22"/>
          <w:u w:val="single"/>
        </w:rPr>
        <w:t xml:space="preserve">           </w:t>
      </w:r>
      <w:r>
        <w:rPr>
          <w:rFonts w:hint="eastAsia" w:ascii="宋体" w:hAnsi="宋体" w:cs="Times New Roman"/>
          <w:sz w:val="22"/>
          <w:szCs w:val="22"/>
        </w:rPr>
        <w:t>份。</w:t>
      </w:r>
    </w:p>
    <w:p>
      <w:pPr>
        <w:spacing w:line="420" w:lineRule="exact"/>
        <w:ind w:firstLine="440" w:firstLineChars="200"/>
        <w:rPr>
          <w:rFonts w:ascii="宋体" w:hAnsi="宋体" w:cs="Times New Roman"/>
          <w:sz w:val="22"/>
          <w:szCs w:val="22"/>
        </w:rPr>
      </w:pPr>
      <w:r>
        <w:rPr>
          <w:rFonts w:hint="eastAsia" w:ascii="宋体" w:hAnsi="宋体" w:cs="Times New Roman"/>
          <w:sz w:val="22"/>
          <w:szCs w:val="22"/>
        </w:rPr>
        <w:t>（2）本合同经双方签章后生效。</w:t>
      </w:r>
    </w:p>
    <w:p>
      <w:pPr>
        <w:spacing w:line="420" w:lineRule="exact"/>
        <w:ind w:firstLine="440" w:firstLineChars="200"/>
        <w:rPr>
          <w:rFonts w:ascii="宋体" w:hAnsi="宋体" w:cs="Times New Roman"/>
          <w:sz w:val="22"/>
          <w:szCs w:val="22"/>
        </w:rPr>
      </w:pPr>
      <w:r>
        <w:rPr>
          <w:rFonts w:hint="eastAsia" w:ascii="宋体" w:hAnsi="宋体" w:cs="Times New Roman"/>
          <w:sz w:val="22"/>
          <w:szCs w:val="22"/>
        </w:rPr>
        <w:t>（3）本合同生效后，按规定到项目所在省级建设行政主管部门规定的审查部门备案。双方认为必要时，可到项目所在地工商行政管理部门申请鉴证。双方履行完合同规定的义务后，本合同即行终止。</w:t>
      </w:r>
    </w:p>
    <w:p>
      <w:pPr>
        <w:spacing w:line="420" w:lineRule="exact"/>
        <w:ind w:firstLine="440" w:firstLineChars="200"/>
        <w:rPr>
          <w:rFonts w:ascii="宋体" w:hAnsi="宋体" w:cs="Times New Roman"/>
          <w:sz w:val="22"/>
          <w:szCs w:val="22"/>
        </w:rPr>
      </w:pPr>
      <w:r>
        <w:rPr>
          <w:rFonts w:hint="eastAsia" w:ascii="宋体" w:hAnsi="宋体" w:cs="Times New Roman"/>
          <w:sz w:val="22"/>
          <w:szCs w:val="22"/>
        </w:rPr>
        <w:t>（4）本合同未尽事宜，双方可签订补充协议，有关协议及双方认可的来往电报、传真、会议纪要等，均为本合同组成部分，与本合同具有同等法律效力。</w:t>
      </w:r>
    </w:p>
    <w:p>
      <w:pPr>
        <w:spacing w:line="360" w:lineRule="auto"/>
        <w:rPr>
          <w:rFonts w:ascii="宋体" w:hAnsi="宋体" w:cs="Times New Roman"/>
          <w:sz w:val="22"/>
          <w:szCs w:val="22"/>
        </w:rPr>
      </w:pPr>
    </w:p>
    <w:p>
      <w:pPr>
        <w:spacing w:line="400" w:lineRule="exact"/>
        <w:rPr>
          <w:rFonts w:ascii="宋体" w:hAnsi="宋体" w:cs="Times New Roman"/>
          <w:sz w:val="22"/>
          <w:szCs w:val="22"/>
        </w:rPr>
      </w:pPr>
      <w:r>
        <w:rPr>
          <w:rFonts w:hint="eastAsia" w:ascii="宋体" w:hAnsi="宋体" w:cs="Times New Roman"/>
          <w:sz w:val="22"/>
          <w:szCs w:val="22"/>
        </w:rPr>
        <w:t>发包方名称：                           设计方名称：</w:t>
      </w:r>
    </w:p>
    <w:p>
      <w:pPr>
        <w:spacing w:line="400" w:lineRule="exact"/>
        <w:rPr>
          <w:rFonts w:ascii="宋体" w:hAnsi="宋体" w:cs="Times New Roman"/>
          <w:sz w:val="22"/>
          <w:szCs w:val="22"/>
        </w:rPr>
      </w:pPr>
      <w:r>
        <w:rPr>
          <w:rFonts w:hint="eastAsia" w:ascii="宋体" w:hAnsi="宋体" w:cs="Times New Roman"/>
          <w:sz w:val="22"/>
          <w:szCs w:val="22"/>
        </w:rPr>
        <w:t>（盖  章）                             （盖  章）</w:t>
      </w:r>
    </w:p>
    <w:p>
      <w:pPr>
        <w:spacing w:line="400" w:lineRule="exact"/>
        <w:rPr>
          <w:rFonts w:ascii="宋体" w:hAnsi="宋体" w:cs="Times New Roman"/>
          <w:sz w:val="22"/>
          <w:szCs w:val="22"/>
        </w:rPr>
      </w:pPr>
      <w:r>
        <w:rPr>
          <w:rFonts w:hint="eastAsia" w:ascii="宋体" w:hAnsi="宋体" w:cs="Times New Roman"/>
          <w:sz w:val="22"/>
          <w:szCs w:val="22"/>
        </w:rPr>
        <w:t>法定代表人：（签字）                    法定代表人：（签字）</w:t>
      </w:r>
    </w:p>
    <w:p>
      <w:pPr>
        <w:spacing w:line="400" w:lineRule="exact"/>
        <w:rPr>
          <w:rFonts w:ascii="宋体" w:hAnsi="宋体" w:cs="Times New Roman"/>
          <w:sz w:val="22"/>
          <w:szCs w:val="22"/>
        </w:rPr>
      </w:pPr>
      <w:r>
        <w:rPr>
          <w:rFonts w:hint="eastAsia" w:ascii="宋体" w:hAnsi="宋体" w:cs="Times New Roman"/>
          <w:sz w:val="22"/>
          <w:szCs w:val="22"/>
        </w:rPr>
        <w:t>委托代理人：（签字）                    委托代理人：（签字）</w:t>
      </w:r>
    </w:p>
    <w:p>
      <w:pPr>
        <w:spacing w:line="400" w:lineRule="exact"/>
        <w:rPr>
          <w:rFonts w:ascii="宋体" w:hAnsi="宋体" w:cs="Times New Roman"/>
          <w:sz w:val="22"/>
          <w:szCs w:val="22"/>
        </w:rPr>
      </w:pPr>
      <w:r>
        <w:rPr>
          <w:rFonts w:hint="eastAsia" w:ascii="宋体" w:hAnsi="宋体" w:cs="Times New Roman"/>
          <w:sz w:val="22"/>
          <w:szCs w:val="22"/>
        </w:rPr>
        <w:t>住     所：                            住     所：</w:t>
      </w:r>
    </w:p>
    <w:p>
      <w:pPr>
        <w:spacing w:line="400" w:lineRule="exact"/>
        <w:rPr>
          <w:rFonts w:ascii="宋体" w:hAnsi="宋体" w:cs="Times New Roman"/>
          <w:sz w:val="22"/>
          <w:szCs w:val="22"/>
        </w:rPr>
      </w:pPr>
      <w:r>
        <w:rPr>
          <w:rFonts w:hint="eastAsia" w:ascii="宋体" w:hAnsi="宋体" w:cs="Times New Roman"/>
          <w:sz w:val="22"/>
          <w:szCs w:val="22"/>
        </w:rPr>
        <w:t>邮政编码：                             邮政编码：</w:t>
      </w:r>
    </w:p>
    <w:p>
      <w:pPr>
        <w:spacing w:line="400" w:lineRule="exact"/>
        <w:rPr>
          <w:rFonts w:ascii="宋体" w:hAnsi="宋体" w:cs="Times New Roman"/>
          <w:sz w:val="22"/>
          <w:szCs w:val="22"/>
        </w:rPr>
      </w:pPr>
      <w:r>
        <w:rPr>
          <w:rFonts w:hint="eastAsia" w:ascii="宋体" w:hAnsi="宋体" w:cs="Times New Roman"/>
          <w:sz w:val="22"/>
          <w:szCs w:val="22"/>
        </w:rPr>
        <w:t>电     话：                            电     话：</w:t>
      </w:r>
    </w:p>
    <w:p>
      <w:pPr>
        <w:spacing w:line="400" w:lineRule="exact"/>
        <w:rPr>
          <w:rFonts w:ascii="宋体" w:hAnsi="宋体" w:cs="Times New Roman"/>
          <w:sz w:val="22"/>
          <w:szCs w:val="22"/>
        </w:rPr>
      </w:pPr>
      <w:r>
        <w:rPr>
          <w:rFonts w:hint="eastAsia" w:ascii="宋体" w:hAnsi="宋体" w:cs="Times New Roman"/>
          <w:sz w:val="22"/>
          <w:szCs w:val="22"/>
        </w:rPr>
        <w:t>传    真：                             传    真：</w:t>
      </w:r>
    </w:p>
    <w:p>
      <w:pPr>
        <w:spacing w:line="400" w:lineRule="exact"/>
        <w:rPr>
          <w:rFonts w:ascii="宋体" w:hAnsi="宋体" w:cs="Times New Roman"/>
          <w:sz w:val="22"/>
          <w:szCs w:val="22"/>
        </w:rPr>
      </w:pPr>
      <w:r>
        <w:rPr>
          <w:rFonts w:hint="eastAsia" w:ascii="宋体" w:hAnsi="宋体" w:cs="Times New Roman"/>
          <w:sz w:val="22"/>
          <w:szCs w:val="22"/>
        </w:rPr>
        <w:t>开户银行：                             开户银行：</w:t>
      </w:r>
    </w:p>
    <w:p>
      <w:pPr>
        <w:spacing w:line="400" w:lineRule="exact"/>
        <w:rPr>
          <w:rFonts w:ascii="宋体" w:hAnsi="宋体" w:cs="Times New Roman"/>
          <w:sz w:val="22"/>
          <w:szCs w:val="22"/>
        </w:rPr>
      </w:pPr>
      <w:r>
        <w:rPr>
          <w:rFonts w:hint="eastAsia" w:ascii="宋体" w:hAnsi="宋体" w:cs="Times New Roman"/>
          <w:sz w:val="22"/>
          <w:szCs w:val="22"/>
        </w:rPr>
        <w:t>银行账号：                             银行账号：</w:t>
      </w:r>
    </w:p>
    <w:p>
      <w:pPr>
        <w:widowControl/>
        <w:adjustRightInd w:val="0"/>
        <w:snapToGrid w:val="0"/>
        <w:spacing w:line="440" w:lineRule="exact"/>
        <w:jc w:val="left"/>
        <w:rPr>
          <w:rFonts w:ascii="宋体" w:hAnsi="宋体" w:cs="Times New Roman"/>
          <w:color w:val="000000"/>
          <w:sz w:val="22"/>
          <w:szCs w:val="22"/>
        </w:rPr>
      </w:pPr>
      <w:r>
        <w:rPr>
          <w:rFonts w:hint="eastAsia" w:ascii="宋体" w:hAnsi="宋体" w:cs="Times New Roman"/>
          <w:sz w:val="22"/>
          <w:szCs w:val="22"/>
        </w:rPr>
        <w:t>日期：    年   月   日                 日期：    年   月   日</w:t>
      </w:r>
    </w:p>
    <w:p>
      <w:pPr>
        <w:spacing w:line="600" w:lineRule="exact"/>
        <w:ind w:firstLine="525" w:firstLineChars="250"/>
      </w:pPr>
    </w:p>
    <w:p>
      <w:pPr>
        <w:pStyle w:val="2"/>
      </w:pPr>
    </w:p>
    <w:p/>
    <w:p>
      <w:pPr>
        <w:pStyle w:val="2"/>
      </w:pPr>
    </w:p>
    <w:p/>
    <w:p>
      <w:pPr>
        <w:pStyle w:val="2"/>
      </w:pPr>
    </w:p>
    <w:p/>
    <w:p>
      <w:pPr>
        <w:pStyle w:val="2"/>
      </w:pPr>
    </w:p>
    <w:p/>
    <w:p>
      <w:pPr>
        <w:pStyle w:val="2"/>
      </w:pPr>
    </w:p>
    <w:p/>
    <w:p>
      <w:pPr>
        <w:pStyle w:val="2"/>
      </w:pPr>
    </w:p>
    <w:p/>
    <w:p>
      <w:pPr>
        <w:pStyle w:val="2"/>
      </w:pPr>
    </w:p>
    <w:p/>
    <w:p>
      <w:pPr>
        <w:rPr>
          <w:rFonts w:ascii="仿宋" w:hAnsi="仿宋" w:eastAsia="仿宋" w:cs="Times New Roman"/>
          <w:b/>
          <w:bCs/>
        </w:rPr>
      </w:pPr>
      <w:r>
        <w:rPr>
          <w:rFonts w:hint="eastAsia" w:ascii="仿宋" w:hAnsi="仿宋" w:eastAsia="仿宋" w:cs="宋体"/>
          <w:b/>
          <w:bCs/>
          <w:sz w:val="28"/>
          <w:szCs w:val="28"/>
        </w:rPr>
        <w:t>附件</w:t>
      </w:r>
      <w:r>
        <w:rPr>
          <w:rFonts w:ascii="仿宋" w:hAnsi="仿宋" w:eastAsia="仿宋" w:cs="宋体"/>
          <w:b/>
          <w:bCs/>
          <w:sz w:val="28"/>
          <w:szCs w:val="28"/>
        </w:rPr>
        <w:t>1</w:t>
      </w:r>
      <w:r>
        <w:rPr>
          <w:rFonts w:hint="eastAsia" w:ascii="仿宋" w:hAnsi="仿宋" w:eastAsia="仿宋" w:cs="宋体"/>
          <w:b/>
          <w:bCs/>
        </w:rPr>
        <w:t>：</w:t>
      </w:r>
    </w:p>
    <w:p>
      <w:pPr>
        <w:jc w:val="center"/>
        <w:rPr>
          <w:rFonts w:ascii="仿宋" w:hAnsi="仿宋" w:eastAsia="仿宋" w:cs="Times New Roman"/>
          <w:b/>
          <w:bCs/>
          <w:sz w:val="36"/>
          <w:szCs w:val="36"/>
        </w:rPr>
      </w:pPr>
      <w:r>
        <w:rPr>
          <w:rFonts w:hint="eastAsia" w:ascii="仿宋" w:hAnsi="仿宋" w:eastAsia="仿宋" w:cs="宋体"/>
          <w:b/>
          <w:bCs/>
          <w:sz w:val="36"/>
          <w:szCs w:val="36"/>
        </w:rPr>
        <w:t>合同履约情况一览表</w:t>
      </w:r>
    </w:p>
    <w:tbl>
      <w:tblPr>
        <w:tblStyle w:val="29"/>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jc w:val="center"/>
        </w:trPr>
        <w:tc>
          <w:tcPr>
            <w:tcW w:w="8500" w:type="dxa"/>
          </w:tcPr>
          <w:p>
            <w:pPr>
              <w:rPr>
                <w:rFonts w:ascii="仿宋" w:hAnsi="仿宋" w:eastAsia="仿宋" w:cs="Times New Roman"/>
                <w:sz w:val="28"/>
                <w:szCs w:val="28"/>
              </w:rPr>
            </w:pPr>
            <w:r>
              <w:rPr>
                <w:rFonts w:hint="eastAsia" w:ascii="仿宋" w:hAnsi="仿宋" w:eastAsia="仿宋" w:cs="宋体"/>
                <w:sz w:val="28"/>
                <w:szCs w:val="28"/>
              </w:rPr>
              <w:t>设计质量：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9" w:hRule="atLeast"/>
          <w:jc w:val="center"/>
        </w:trPr>
        <w:tc>
          <w:tcPr>
            <w:tcW w:w="8500" w:type="dxa"/>
          </w:tcPr>
          <w:p>
            <w:pPr>
              <w:rPr>
                <w:rFonts w:ascii="仿宋" w:hAnsi="仿宋" w:eastAsia="仿宋" w:cs="Times New Roman"/>
                <w:sz w:val="28"/>
                <w:szCs w:val="28"/>
              </w:rPr>
            </w:pPr>
            <w:r>
              <w:rPr>
                <w:rFonts w:hint="eastAsia" w:ascii="仿宋" w:hAnsi="仿宋" w:eastAsia="仿宋" w:cs="宋体"/>
                <w:sz w:val="28"/>
                <w:szCs w:val="28"/>
              </w:rPr>
              <w:t>设计进度：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1" w:hRule="atLeast"/>
          <w:jc w:val="center"/>
        </w:trPr>
        <w:tc>
          <w:tcPr>
            <w:tcW w:w="8500" w:type="dxa"/>
          </w:tcPr>
          <w:p>
            <w:pPr>
              <w:rPr>
                <w:rFonts w:ascii="仿宋" w:hAnsi="仿宋" w:eastAsia="仿宋" w:cs="Times New Roman"/>
                <w:sz w:val="28"/>
                <w:szCs w:val="28"/>
              </w:rPr>
            </w:pPr>
            <w:r>
              <w:rPr>
                <w:rFonts w:hint="eastAsia" w:ascii="仿宋" w:hAnsi="仿宋" w:eastAsia="仿宋" w:cs="宋体"/>
                <w:sz w:val="28"/>
                <w:szCs w:val="28"/>
              </w:rPr>
              <w:t>概算进度及误差率：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atLeast"/>
          <w:jc w:val="center"/>
        </w:trPr>
        <w:tc>
          <w:tcPr>
            <w:tcW w:w="8500" w:type="dxa"/>
          </w:tcPr>
          <w:p>
            <w:pPr>
              <w:rPr>
                <w:rFonts w:ascii="仿宋" w:hAnsi="仿宋" w:eastAsia="仿宋" w:cs="Times New Roman"/>
                <w:sz w:val="28"/>
                <w:szCs w:val="28"/>
              </w:rPr>
            </w:pPr>
            <w:r>
              <w:rPr>
                <w:rFonts w:hint="eastAsia" w:ascii="仿宋" w:hAnsi="仿宋" w:eastAsia="仿宋" w:cs="宋体"/>
                <w:sz w:val="28"/>
                <w:szCs w:val="28"/>
              </w:rPr>
              <w:t>设计后期服务：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7" w:hRule="atLeast"/>
          <w:jc w:val="center"/>
        </w:trPr>
        <w:tc>
          <w:tcPr>
            <w:tcW w:w="8500" w:type="dxa"/>
          </w:tcPr>
          <w:p>
            <w:pPr>
              <w:rPr>
                <w:rFonts w:ascii="仿宋" w:hAnsi="仿宋" w:eastAsia="仿宋" w:cs="Times New Roman"/>
                <w:sz w:val="28"/>
                <w:szCs w:val="28"/>
              </w:rPr>
            </w:pPr>
            <w:r>
              <w:rPr>
                <w:rFonts w:hint="eastAsia" w:ascii="仿宋" w:hAnsi="仿宋" w:eastAsia="仿宋" w:cs="宋体"/>
                <w:sz w:val="28"/>
                <w:szCs w:val="28"/>
              </w:rPr>
              <w:t>其他：</w:t>
            </w:r>
          </w:p>
        </w:tc>
      </w:tr>
    </w:tbl>
    <w:p>
      <w:pPr>
        <w:spacing w:beforeLines="100"/>
        <w:rPr>
          <w:rFonts w:ascii="仿宋" w:hAnsi="仿宋" w:eastAsia="仿宋" w:cs="Times New Roman"/>
          <w:sz w:val="28"/>
          <w:szCs w:val="28"/>
        </w:rPr>
      </w:pPr>
      <w:r>
        <w:rPr>
          <w:rFonts w:hint="eastAsia" w:ascii="仿宋" w:hAnsi="仿宋" w:eastAsia="仿宋" w:cs="宋体"/>
          <w:sz w:val="28"/>
          <w:szCs w:val="28"/>
        </w:rPr>
        <w:t>检查人：                            日期：</w:t>
      </w:r>
    </w:p>
    <w:p>
      <w:pPr>
        <w:spacing w:line="360" w:lineRule="auto"/>
        <w:ind w:left="4812" w:hanging="4812" w:hangingChars="1712"/>
        <w:rPr>
          <w:rFonts w:ascii="仿宋" w:hAnsi="仿宋" w:eastAsia="仿宋" w:cs="Times New Roman"/>
          <w:b/>
          <w:bCs/>
          <w:sz w:val="28"/>
          <w:szCs w:val="28"/>
        </w:rPr>
      </w:pPr>
    </w:p>
    <w:p>
      <w:pPr>
        <w:spacing w:line="360" w:lineRule="auto"/>
        <w:ind w:left="4812" w:hanging="4812" w:hangingChars="1712"/>
        <w:rPr>
          <w:rFonts w:ascii="仿宋" w:hAnsi="仿宋" w:eastAsia="仿宋" w:cs="黑体"/>
          <w:bCs/>
          <w:sz w:val="28"/>
          <w:szCs w:val="28"/>
        </w:rPr>
      </w:pPr>
      <w:r>
        <w:rPr>
          <w:rFonts w:ascii="仿宋" w:hAnsi="仿宋" w:eastAsia="仿宋" w:cs="Times New Roman"/>
          <w:b/>
          <w:bCs/>
          <w:sz w:val="28"/>
          <w:szCs w:val="28"/>
        </w:rPr>
        <w:br w:type="page"/>
      </w:r>
      <w:r>
        <w:rPr>
          <w:rFonts w:hint="eastAsia" w:ascii="仿宋" w:hAnsi="仿宋" w:eastAsia="仿宋" w:cs="黑体"/>
          <w:bCs/>
          <w:sz w:val="28"/>
          <w:szCs w:val="28"/>
        </w:rPr>
        <w:t>附件</w:t>
      </w:r>
      <w:r>
        <w:rPr>
          <w:rFonts w:ascii="仿宋" w:hAnsi="仿宋" w:eastAsia="仿宋" w:cs="Times New Roman"/>
          <w:bCs/>
          <w:sz w:val="28"/>
          <w:szCs w:val="28"/>
        </w:rPr>
        <w:t>2</w:t>
      </w:r>
      <w:r>
        <w:rPr>
          <w:rFonts w:hint="eastAsia" w:ascii="仿宋" w:hAnsi="仿宋" w:eastAsia="仿宋" w:cs="黑体"/>
          <w:bCs/>
          <w:sz w:val="28"/>
          <w:szCs w:val="28"/>
        </w:rPr>
        <w:t>：</w:t>
      </w:r>
    </w:p>
    <w:p>
      <w:pPr>
        <w:widowControl/>
        <w:snapToGrid w:val="0"/>
        <w:spacing w:line="345" w:lineRule="atLeast"/>
        <w:jc w:val="center"/>
        <w:rPr>
          <w:rFonts w:ascii="仿宋" w:hAnsi="仿宋" w:eastAsia="仿宋" w:cs="黑体"/>
          <w:b/>
          <w:bCs/>
          <w:sz w:val="32"/>
          <w:szCs w:val="32"/>
        </w:rPr>
      </w:pPr>
      <w:r>
        <w:rPr>
          <w:rFonts w:hint="eastAsia" w:ascii="仿宋" w:hAnsi="仿宋" w:eastAsia="仿宋" w:cs="黑体"/>
          <w:b/>
          <w:bCs/>
          <w:sz w:val="32"/>
          <w:szCs w:val="32"/>
        </w:rPr>
        <w:t>拟派往本项目设计团队人员一览表</w:t>
      </w:r>
    </w:p>
    <w:tbl>
      <w:tblPr>
        <w:tblStyle w:val="29"/>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51"/>
        <w:gridCol w:w="709"/>
        <w:gridCol w:w="1559"/>
        <w:gridCol w:w="850"/>
        <w:gridCol w:w="851"/>
        <w:gridCol w:w="1417"/>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675" w:type="dxa"/>
            <w:vAlign w:val="center"/>
          </w:tcPr>
          <w:p>
            <w:pPr>
              <w:jc w:val="center"/>
              <w:rPr>
                <w:rFonts w:ascii="仿宋" w:hAnsi="仿宋" w:eastAsia="仿宋"/>
              </w:rPr>
            </w:pPr>
            <w:r>
              <w:rPr>
                <w:rFonts w:hint="eastAsia" w:ascii="仿宋" w:hAnsi="仿宋" w:eastAsia="仿宋"/>
              </w:rPr>
              <w:t>序号</w:t>
            </w:r>
          </w:p>
        </w:tc>
        <w:tc>
          <w:tcPr>
            <w:tcW w:w="851" w:type="dxa"/>
            <w:vAlign w:val="center"/>
          </w:tcPr>
          <w:p>
            <w:pPr>
              <w:jc w:val="center"/>
              <w:rPr>
                <w:rFonts w:ascii="仿宋" w:hAnsi="仿宋" w:eastAsia="仿宋"/>
              </w:rPr>
            </w:pPr>
            <w:r>
              <w:rPr>
                <w:rFonts w:hint="eastAsia" w:ascii="仿宋" w:hAnsi="仿宋" w:eastAsia="仿宋"/>
              </w:rPr>
              <w:t>姓名</w:t>
            </w:r>
          </w:p>
        </w:tc>
        <w:tc>
          <w:tcPr>
            <w:tcW w:w="709" w:type="dxa"/>
            <w:vAlign w:val="center"/>
          </w:tcPr>
          <w:p>
            <w:pPr>
              <w:jc w:val="center"/>
              <w:rPr>
                <w:rFonts w:ascii="仿宋" w:hAnsi="仿宋" w:eastAsia="仿宋"/>
              </w:rPr>
            </w:pPr>
            <w:r>
              <w:rPr>
                <w:rFonts w:hint="eastAsia" w:ascii="仿宋" w:hAnsi="仿宋" w:eastAsia="仿宋"/>
              </w:rPr>
              <w:t>性别</w:t>
            </w:r>
          </w:p>
        </w:tc>
        <w:tc>
          <w:tcPr>
            <w:tcW w:w="1559" w:type="dxa"/>
            <w:vAlign w:val="center"/>
          </w:tcPr>
          <w:p>
            <w:pPr>
              <w:jc w:val="center"/>
              <w:rPr>
                <w:rFonts w:ascii="仿宋" w:hAnsi="仿宋" w:eastAsia="仿宋"/>
              </w:rPr>
            </w:pPr>
            <w:r>
              <w:rPr>
                <w:rFonts w:hint="eastAsia" w:ascii="仿宋" w:hAnsi="仿宋" w:eastAsia="仿宋"/>
              </w:rPr>
              <w:t>出生日期</w:t>
            </w:r>
          </w:p>
        </w:tc>
        <w:tc>
          <w:tcPr>
            <w:tcW w:w="850" w:type="dxa"/>
            <w:vAlign w:val="center"/>
          </w:tcPr>
          <w:p>
            <w:pPr>
              <w:jc w:val="center"/>
              <w:rPr>
                <w:rFonts w:ascii="仿宋" w:hAnsi="仿宋" w:eastAsia="仿宋"/>
              </w:rPr>
            </w:pPr>
            <w:r>
              <w:rPr>
                <w:rFonts w:hint="eastAsia" w:ascii="仿宋" w:hAnsi="仿宋" w:eastAsia="仿宋"/>
              </w:rPr>
              <w:t>学历</w:t>
            </w:r>
          </w:p>
        </w:tc>
        <w:tc>
          <w:tcPr>
            <w:tcW w:w="851" w:type="dxa"/>
            <w:vAlign w:val="center"/>
          </w:tcPr>
          <w:p>
            <w:pPr>
              <w:jc w:val="center"/>
              <w:rPr>
                <w:rFonts w:ascii="仿宋" w:hAnsi="仿宋" w:eastAsia="仿宋"/>
              </w:rPr>
            </w:pPr>
            <w:r>
              <w:rPr>
                <w:rFonts w:hint="eastAsia" w:ascii="仿宋" w:hAnsi="仿宋" w:eastAsia="仿宋"/>
              </w:rPr>
              <w:t>专业</w:t>
            </w:r>
          </w:p>
        </w:tc>
        <w:tc>
          <w:tcPr>
            <w:tcW w:w="1417" w:type="dxa"/>
            <w:vAlign w:val="center"/>
          </w:tcPr>
          <w:p>
            <w:pPr>
              <w:jc w:val="center"/>
              <w:rPr>
                <w:rFonts w:ascii="仿宋" w:hAnsi="仿宋" w:eastAsia="仿宋"/>
              </w:rPr>
            </w:pPr>
            <w:r>
              <w:rPr>
                <w:rFonts w:hint="eastAsia" w:ascii="仿宋" w:hAnsi="仿宋" w:eastAsia="仿宋"/>
              </w:rPr>
              <w:t>技术职称</w:t>
            </w:r>
          </w:p>
        </w:tc>
        <w:tc>
          <w:tcPr>
            <w:tcW w:w="1985" w:type="dxa"/>
            <w:vAlign w:val="center"/>
          </w:tcPr>
          <w:p>
            <w:pPr>
              <w:jc w:val="center"/>
              <w:rPr>
                <w:rFonts w:ascii="仿宋" w:hAnsi="仿宋" w:eastAsia="仿宋"/>
              </w:rPr>
            </w:pPr>
            <w:r>
              <w:rPr>
                <w:rFonts w:hint="eastAsia" w:ascii="仿宋" w:hAnsi="仿宋" w:eastAsia="仿宋"/>
              </w:rPr>
              <w:t>在本项目拟任职务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widowControl/>
              <w:snapToGrid w:val="0"/>
              <w:spacing w:line="345" w:lineRule="atLeast"/>
              <w:jc w:val="center"/>
              <w:rPr>
                <w:rFonts w:ascii="仿宋" w:hAnsi="仿宋" w:eastAsia="仿宋" w:cs="Times New Roman"/>
                <w:b/>
                <w:bCs/>
                <w:sz w:val="32"/>
                <w:szCs w:val="32"/>
              </w:rPr>
            </w:pPr>
          </w:p>
        </w:tc>
        <w:tc>
          <w:tcPr>
            <w:tcW w:w="851" w:type="dxa"/>
          </w:tcPr>
          <w:p>
            <w:pPr>
              <w:widowControl/>
              <w:snapToGrid w:val="0"/>
              <w:spacing w:line="345" w:lineRule="atLeast"/>
              <w:jc w:val="center"/>
              <w:rPr>
                <w:rFonts w:ascii="仿宋" w:hAnsi="仿宋" w:eastAsia="仿宋" w:cs="Times New Roman"/>
                <w:b/>
                <w:bCs/>
                <w:sz w:val="32"/>
                <w:szCs w:val="32"/>
              </w:rPr>
            </w:pPr>
          </w:p>
        </w:tc>
        <w:tc>
          <w:tcPr>
            <w:tcW w:w="709" w:type="dxa"/>
          </w:tcPr>
          <w:p>
            <w:pPr>
              <w:widowControl/>
              <w:snapToGrid w:val="0"/>
              <w:spacing w:line="345" w:lineRule="atLeast"/>
              <w:jc w:val="center"/>
              <w:rPr>
                <w:rFonts w:ascii="仿宋" w:hAnsi="仿宋" w:eastAsia="仿宋" w:cs="Times New Roman"/>
                <w:b/>
                <w:bCs/>
                <w:sz w:val="32"/>
                <w:szCs w:val="32"/>
              </w:rPr>
            </w:pPr>
          </w:p>
        </w:tc>
        <w:tc>
          <w:tcPr>
            <w:tcW w:w="1559" w:type="dxa"/>
          </w:tcPr>
          <w:p>
            <w:pPr>
              <w:widowControl/>
              <w:snapToGrid w:val="0"/>
              <w:spacing w:line="345" w:lineRule="atLeast"/>
              <w:jc w:val="center"/>
              <w:rPr>
                <w:rFonts w:ascii="仿宋" w:hAnsi="仿宋" w:eastAsia="仿宋" w:cs="Times New Roman"/>
                <w:b/>
                <w:bCs/>
                <w:sz w:val="32"/>
                <w:szCs w:val="32"/>
              </w:rPr>
            </w:pPr>
          </w:p>
        </w:tc>
        <w:tc>
          <w:tcPr>
            <w:tcW w:w="850" w:type="dxa"/>
          </w:tcPr>
          <w:p>
            <w:pPr>
              <w:widowControl/>
              <w:snapToGrid w:val="0"/>
              <w:spacing w:line="345" w:lineRule="atLeast"/>
              <w:jc w:val="center"/>
              <w:rPr>
                <w:rFonts w:ascii="仿宋" w:hAnsi="仿宋" w:eastAsia="仿宋" w:cs="Times New Roman"/>
                <w:b/>
                <w:bCs/>
                <w:sz w:val="32"/>
                <w:szCs w:val="32"/>
              </w:rPr>
            </w:pPr>
          </w:p>
        </w:tc>
        <w:tc>
          <w:tcPr>
            <w:tcW w:w="851" w:type="dxa"/>
          </w:tcPr>
          <w:p>
            <w:pPr>
              <w:widowControl/>
              <w:snapToGrid w:val="0"/>
              <w:spacing w:line="345" w:lineRule="atLeast"/>
              <w:jc w:val="center"/>
              <w:rPr>
                <w:rFonts w:ascii="仿宋" w:hAnsi="仿宋" w:eastAsia="仿宋" w:cs="Times New Roman"/>
                <w:b/>
                <w:bCs/>
                <w:sz w:val="32"/>
                <w:szCs w:val="32"/>
              </w:rPr>
            </w:pPr>
          </w:p>
        </w:tc>
        <w:tc>
          <w:tcPr>
            <w:tcW w:w="1417" w:type="dxa"/>
          </w:tcPr>
          <w:p>
            <w:pPr>
              <w:widowControl/>
              <w:snapToGrid w:val="0"/>
              <w:spacing w:line="345" w:lineRule="atLeast"/>
              <w:jc w:val="center"/>
              <w:rPr>
                <w:rFonts w:ascii="仿宋" w:hAnsi="仿宋" w:eastAsia="仿宋" w:cs="Times New Roman"/>
                <w:b/>
                <w:bCs/>
                <w:sz w:val="32"/>
                <w:szCs w:val="32"/>
              </w:rPr>
            </w:pPr>
          </w:p>
        </w:tc>
        <w:tc>
          <w:tcPr>
            <w:tcW w:w="1985" w:type="dxa"/>
          </w:tcPr>
          <w:p>
            <w:pPr>
              <w:widowControl/>
              <w:snapToGrid w:val="0"/>
              <w:spacing w:line="345" w:lineRule="atLeast"/>
              <w:jc w:val="center"/>
              <w:rPr>
                <w:rFonts w:ascii="仿宋" w:hAnsi="仿宋" w:eastAsia="仿宋" w:cs="Times New Roman"/>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widowControl/>
              <w:snapToGrid w:val="0"/>
              <w:spacing w:line="345" w:lineRule="atLeast"/>
              <w:jc w:val="center"/>
              <w:rPr>
                <w:rFonts w:ascii="仿宋" w:hAnsi="仿宋" w:eastAsia="仿宋" w:cs="Times New Roman"/>
                <w:b/>
                <w:bCs/>
                <w:sz w:val="32"/>
                <w:szCs w:val="32"/>
              </w:rPr>
            </w:pPr>
          </w:p>
        </w:tc>
        <w:tc>
          <w:tcPr>
            <w:tcW w:w="851" w:type="dxa"/>
          </w:tcPr>
          <w:p>
            <w:pPr>
              <w:widowControl/>
              <w:snapToGrid w:val="0"/>
              <w:spacing w:line="345" w:lineRule="atLeast"/>
              <w:jc w:val="center"/>
              <w:rPr>
                <w:rFonts w:ascii="仿宋" w:hAnsi="仿宋" w:eastAsia="仿宋" w:cs="Times New Roman"/>
                <w:b/>
                <w:bCs/>
                <w:sz w:val="32"/>
                <w:szCs w:val="32"/>
              </w:rPr>
            </w:pPr>
          </w:p>
        </w:tc>
        <w:tc>
          <w:tcPr>
            <w:tcW w:w="709" w:type="dxa"/>
          </w:tcPr>
          <w:p>
            <w:pPr>
              <w:widowControl/>
              <w:snapToGrid w:val="0"/>
              <w:spacing w:line="345" w:lineRule="atLeast"/>
              <w:jc w:val="center"/>
              <w:rPr>
                <w:rFonts w:ascii="仿宋" w:hAnsi="仿宋" w:eastAsia="仿宋" w:cs="Times New Roman"/>
                <w:b/>
                <w:bCs/>
                <w:sz w:val="32"/>
                <w:szCs w:val="32"/>
              </w:rPr>
            </w:pPr>
          </w:p>
        </w:tc>
        <w:tc>
          <w:tcPr>
            <w:tcW w:w="1559" w:type="dxa"/>
          </w:tcPr>
          <w:p>
            <w:pPr>
              <w:widowControl/>
              <w:snapToGrid w:val="0"/>
              <w:spacing w:line="345" w:lineRule="atLeast"/>
              <w:jc w:val="center"/>
              <w:rPr>
                <w:rFonts w:ascii="仿宋" w:hAnsi="仿宋" w:eastAsia="仿宋" w:cs="Times New Roman"/>
                <w:b/>
                <w:bCs/>
                <w:sz w:val="32"/>
                <w:szCs w:val="32"/>
              </w:rPr>
            </w:pPr>
          </w:p>
        </w:tc>
        <w:tc>
          <w:tcPr>
            <w:tcW w:w="850" w:type="dxa"/>
          </w:tcPr>
          <w:p>
            <w:pPr>
              <w:widowControl/>
              <w:snapToGrid w:val="0"/>
              <w:spacing w:line="345" w:lineRule="atLeast"/>
              <w:jc w:val="center"/>
              <w:rPr>
                <w:rFonts w:ascii="仿宋" w:hAnsi="仿宋" w:eastAsia="仿宋" w:cs="Times New Roman"/>
                <w:b/>
                <w:bCs/>
                <w:sz w:val="32"/>
                <w:szCs w:val="32"/>
              </w:rPr>
            </w:pPr>
          </w:p>
        </w:tc>
        <w:tc>
          <w:tcPr>
            <w:tcW w:w="851" w:type="dxa"/>
          </w:tcPr>
          <w:p>
            <w:pPr>
              <w:widowControl/>
              <w:snapToGrid w:val="0"/>
              <w:spacing w:line="345" w:lineRule="atLeast"/>
              <w:jc w:val="center"/>
              <w:rPr>
                <w:rFonts w:ascii="仿宋" w:hAnsi="仿宋" w:eastAsia="仿宋" w:cs="Times New Roman"/>
                <w:b/>
                <w:bCs/>
                <w:sz w:val="32"/>
                <w:szCs w:val="32"/>
              </w:rPr>
            </w:pPr>
          </w:p>
        </w:tc>
        <w:tc>
          <w:tcPr>
            <w:tcW w:w="1417" w:type="dxa"/>
          </w:tcPr>
          <w:p>
            <w:pPr>
              <w:widowControl/>
              <w:snapToGrid w:val="0"/>
              <w:spacing w:line="345" w:lineRule="atLeast"/>
              <w:jc w:val="center"/>
              <w:rPr>
                <w:rFonts w:ascii="仿宋" w:hAnsi="仿宋" w:eastAsia="仿宋" w:cs="Times New Roman"/>
                <w:b/>
                <w:bCs/>
                <w:sz w:val="32"/>
                <w:szCs w:val="32"/>
              </w:rPr>
            </w:pPr>
          </w:p>
        </w:tc>
        <w:tc>
          <w:tcPr>
            <w:tcW w:w="1985" w:type="dxa"/>
          </w:tcPr>
          <w:p>
            <w:pPr>
              <w:widowControl/>
              <w:snapToGrid w:val="0"/>
              <w:spacing w:line="345" w:lineRule="atLeast"/>
              <w:jc w:val="center"/>
              <w:rPr>
                <w:rFonts w:ascii="仿宋" w:hAnsi="仿宋" w:eastAsia="仿宋" w:cs="Times New Roman"/>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widowControl/>
              <w:snapToGrid w:val="0"/>
              <w:spacing w:line="345" w:lineRule="atLeast"/>
              <w:jc w:val="center"/>
              <w:rPr>
                <w:rFonts w:ascii="仿宋" w:hAnsi="仿宋" w:eastAsia="仿宋" w:cs="Times New Roman"/>
                <w:b/>
                <w:bCs/>
                <w:sz w:val="32"/>
                <w:szCs w:val="32"/>
              </w:rPr>
            </w:pPr>
          </w:p>
        </w:tc>
        <w:tc>
          <w:tcPr>
            <w:tcW w:w="851" w:type="dxa"/>
          </w:tcPr>
          <w:p>
            <w:pPr>
              <w:widowControl/>
              <w:snapToGrid w:val="0"/>
              <w:spacing w:line="345" w:lineRule="atLeast"/>
              <w:jc w:val="center"/>
              <w:rPr>
                <w:rFonts w:ascii="仿宋" w:hAnsi="仿宋" w:eastAsia="仿宋" w:cs="Times New Roman"/>
                <w:b/>
                <w:bCs/>
                <w:sz w:val="32"/>
                <w:szCs w:val="32"/>
              </w:rPr>
            </w:pPr>
          </w:p>
        </w:tc>
        <w:tc>
          <w:tcPr>
            <w:tcW w:w="709" w:type="dxa"/>
          </w:tcPr>
          <w:p>
            <w:pPr>
              <w:widowControl/>
              <w:snapToGrid w:val="0"/>
              <w:spacing w:line="345" w:lineRule="atLeast"/>
              <w:jc w:val="center"/>
              <w:rPr>
                <w:rFonts w:ascii="仿宋" w:hAnsi="仿宋" w:eastAsia="仿宋" w:cs="Times New Roman"/>
                <w:b/>
                <w:bCs/>
                <w:sz w:val="32"/>
                <w:szCs w:val="32"/>
              </w:rPr>
            </w:pPr>
          </w:p>
        </w:tc>
        <w:tc>
          <w:tcPr>
            <w:tcW w:w="1559" w:type="dxa"/>
          </w:tcPr>
          <w:p>
            <w:pPr>
              <w:widowControl/>
              <w:snapToGrid w:val="0"/>
              <w:spacing w:line="345" w:lineRule="atLeast"/>
              <w:jc w:val="center"/>
              <w:rPr>
                <w:rFonts w:ascii="仿宋" w:hAnsi="仿宋" w:eastAsia="仿宋" w:cs="Times New Roman"/>
                <w:b/>
                <w:bCs/>
                <w:sz w:val="32"/>
                <w:szCs w:val="32"/>
              </w:rPr>
            </w:pPr>
          </w:p>
        </w:tc>
        <w:tc>
          <w:tcPr>
            <w:tcW w:w="850" w:type="dxa"/>
          </w:tcPr>
          <w:p>
            <w:pPr>
              <w:widowControl/>
              <w:snapToGrid w:val="0"/>
              <w:spacing w:line="345" w:lineRule="atLeast"/>
              <w:jc w:val="center"/>
              <w:rPr>
                <w:rFonts w:ascii="仿宋" w:hAnsi="仿宋" w:eastAsia="仿宋" w:cs="Times New Roman"/>
                <w:b/>
                <w:bCs/>
                <w:sz w:val="32"/>
                <w:szCs w:val="32"/>
              </w:rPr>
            </w:pPr>
          </w:p>
        </w:tc>
        <w:tc>
          <w:tcPr>
            <w:tcW w:w="851" w:type="dxa"/>
          </w:tcPr>
          <w:p>
            <w:pPr>
              <w:widowControl/>
              <w:snapToGrid w:val="0"/>
              <w:spacing w:line="345" w:lineRule="atLeast"/>
              <w:jc w:val="center"/>
              <w:rPr>
                <w:rFonts w:ascii="仿宋" w:hAnsi="仿宋" w:eastAsia="仿宋" w:cs="Times New Roman"/>
                <w:b/>
                <w:bCs/>
                <w:sz w:val="32"/>
                <w:szCs w:val="32"/>
              </w:rPr>
            </w:pPr>
          </w:p>
        </w:tc>
        <w:tc>
          <w:tcPr>
            <w:tcW w:w="1417" w:type="dxa"/>
          </w:tcPr>
          <w:p>
            <w:pPr>
              <w:widowControl/>
              <w:snapToGrid w:val="0"/>
              <w:spacing w:line="345" w:lineRule="atLeast"/>
              <w:jc w:val="center"/>
              <w:rPr>
                <w:rFonts w:ascii="仿宋" w:hAnsi="仿宋" w:eastAsia="仿宋" w:cs="Times New Roman"/>
                <w:b/>
                <w:bCs/>
                <w:sz w:val="32"/>
                <w:szCs w:val="32"/>
              </w:rPr>
            </w:pPr>
          </w:p>
        </w:tc>
        <w:tc>
          <w:tcPr>
            <w:tcW w:w="1985" w:type="dxa"/>
          </w:tcPr>
          <w:p>
            <w:pPr>
              <w:widowControl/>
              <w:snapToGrid w:val="0"/>
              <w:spacing w:line="345" w:lineRule="atLeast"/>
              <w:jc w:val="center"/>
              <w:rPr>
                <w:rFonts w:ascii="仿宋" w:hAnsi="仿宋" w:eastAsia="仿宋" w:cs="Times New Roman"/>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widowControl/>
              <w:snapToGrid w:val="0"/>
              <w:spacing w:line="345" w:lineRule="atLeast"/>
              <w:jc w:val="center"/>
              <w:rPr>
                <w:rFonts w:ascii="仿宋" w:hAnsi="仿宋" w:eastAsia="仿宋" w:cs="Times New Roman"/>
                <w:b/>
                <w:bCs/>
                <w:sz w:val="32"/>
                <w:szCs w:val="32"/>
              </w:rPr>
            </w:pPr>
          </w:p>
        </w:tc>
        <w:tc>
          <w:tcPr>
            <w:tcW w:w="851" w:type="dxa"/>
          </w:tcPr>
          <w:p>
            <w:pPr>
              <w:widowControl/>
              <w:snapToGrid w:val="0"/>
              <w:spacing w:line="345" w:lineRule="atLeast"/>
              <w:jc w:val="center"/>
              <w:rPr>
                <w:rFonts w:ascii="仿宋" w:hAnsi="仿宋" w:eastAsia="仿宋" w:cs="Times New Roman"/>
                <w:b/>
                <w:bCs/>
                <w:sz w:val="32"/>
                <w:szCs w:val="32"/>
              </w:rPr>
            </w:pPr>
          </w:p>
        </w:tc>
        <w:tc>
          <w:tcPr>
            <w:tcW w:w="709" w:type="dxa"/>
          </w:tcPr>
          <w:p>
            <w:pPr>
              <w:widowControl/>
              <w:snapToGrid w:val="0"/>
              <w:spacing w:line="345" w:lineRule="atLeast"/>
              <w:jc w:val="center"/>
              <w:rPr>
                <w:rFonts w:ascii="仿宋" w:hAnsi="仿宋" w:eastAsia="仿宋" w:cs="Times New Roman"/>
                <w:b/>
                <w:bCs/>
                <w:sz w:val="32"/>
                <w:szCs w:val="32"/>
              </w:rPr>
            </w:pPr>
          </w:p>
        </w:tc>
        <w:tc>
          <w:tcPr>
            <w:tcW w:w="1559" w:type="dxa"/>
          </w:tcPr>
          <w:p>
            <w:pPr>
              <w:widowControl/>
              <w:snapToGrid w:val="0"/>
              <w:spacing w:line="345" w:lineRule="atLeast"/>
              <w:jc w:val="center"/>
              <w:rPr>
                <w:rFonts w:ascii="仿宋" w:hAnsi="仿宋" w:eastAsia="仿宋" w:cs="Times New Roman"/>
                <w:b/>
                <w:bCs/>
                <w:sz w:val="32"/>
                <w:szCs w:val="32"/>
              </w:rPr>
            </w:pPr>
          </w:p>
        </w:tc>
        <w:tc>
          <w:tcPr>
            <w:tcW w:w="850" w:type="dxa"/>
          </w:tcPr>
          <w:p>
            <w:pPr>
              <w:widowControl/>
              <w:snapToGrid w:val="0"/>
              <w:spacing w:line="345" w:lineRule="atLeast"/>
              <w:jc w:val="center"/>
              <w:rPr>
                <w:rFonts w:ascii="仿宋" w:hAnsi="仿宋" w:eastAsia="仿宋" w:cs="Times New Roman"/>
                <w:b/>
                <w:bCs/>
                <w:sz w:val="32"/>
                <w:szCs w:val="32"/>
              </w:rPr>
            </w:pPr>
          </w:p>
        </w:tc>
        <w:tc>
          <w:tcPr>
            <w:tcW w:w="851" w:type="dxa"/>
          </w:tcPr>
          <w:p>
            <w:pPr>
              <w:widowControl/>
              <w:snapToGrid w:val="0"/>
              <w:spacing w:line="345" w:lineRule="atLeast"/>
              <w:jc w:val="center"/>
              <w:rPr>
                <w:rFonts w:ascii="仿宋" w:hAnsi="仿宋" w:eastAsia="仿宋" w:cs="Times New Roman"/>
                <w:b/>
                <w:bCs/>
                <w:sz w:val="32"/>
                <w:szCs w:val="32"/>
              </w:rPr>
            </w:pPr>
          </w:p>
        </w:tc>
        <w:tc>
          <w:tcPr>
            <w:tcW w:w="1417" w:type="dxa"/>
          </w:tcPr>
          <w:p>
            <w:pPr>
              <w:widowControl/>
              <w:snapToGrid w:val="0"/>
              <w:spacing w:line="345" w:lineRule="atLeast"/>
              <w:jc w:val="center"/>
              <w:rPr>
                <w:rFonts w:ascii="仿宋" w:hAnsi="仿宋" w:eastAsia="仿宋" w:cs="Times New Roman"/>
                <w:b/>
                <w:bCs/>
                <w:sz w:val="32"/>
                <w:szCs w:val="32"/>
              </w:rPr>
            </w:pPr>
          </w:p>
        </w:tc>
        <w:tc>
          <w:tcPr>
            <w:tcW w:w="1985" w:type="dxa"/>
          </w:tcPr>
          <w:p>
            <w:pPr>
              <w:widowControl/>
              <w:snapToGrid w:val="0"/>
              <w:spacing w:line="345" w:lineRule="atLeast"/>
              <w:jc w:val="center"/>
              <w:rPr>
                <w:rFonts w:ascii="仿宋" w:hAnsi="仿宋" w:eastAsia="仿宋" w:cs="Times New Roman"/>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widowControl/>
              <w:snapToGrid w:val="0"/>
              <w:spacing w:line="345" w:lineRule="atLeast"/>
              <w:jc w:val="center"/>
              <w:rPr>
                <w:rFonts w:ascii="仿宋" w:hAnsi="仿宋" w:eastAsia="仿宋" w:cs="Times New Roman"/>
                <w:b/>
                <w:bCs/>
                <w:sz w:val="32"/>
                <w:szCs w:val="32"/>
              </w:rPr>
            </w:pPr>
          </w:p>
        </w:tc>
        <w:tc>
          <w:tcPr>
            <w:tcW w:w="851" w:type="dxa"/>
          </w:tcPr>
          <w:p>
            <w:pPr>
              <w:widowControl/>
              <w:snapToGrid w:val="0"/>
              <w:spacing w:line="345" w:lineRule="atLeast"/>
              <w:jc w:val="center"/>
              <w:rPr>
                <w:rFonts w:ascii="仿宋" w:hAnsi="仿宋" w:eastAsia="仿宋" w:cs="Times New Roman"/>
                <w:b/>
                <w:bCs/>
                <w:sz w:val="32"/>
                <w:szCs w:val="32"/>
              </w:rPr>
            </w:pPr>
          </w:p>
        </w:tc>
        <w:tc>
          <w:tcPr>
            <w:tcW w:w="709" w:type="dxa"/>
          </w:tcPr>
          <w:p>
            <w:pPr>
              <w:widowControl/>
              <w:snapToGrid w:val="0"/>
              <w:spacing w:line="345" w:lineRule="atLeast"/>
              <w:jc w:val="center"/>
              <w:rPr>
                <w:rFonts w:ascii="仿宋" w:hAnsi="仿宋" w:eastAsia="仿宋" w:cs="Times New Roman"/>
                <w:b/>
                <w:bCs/>
                <w:sz w:val="32"/>
                <w:szCs w:val="32"/>
              </w:rPr>
            </w:pPr>
          </w:p>
        </w:tc>
        <w:tc>
          <w:tcPr>
            <w:tcW w:w="1559" w:type="dxa"/>
          </w:tcPr>
          <w:p>
            <w:pPr>
              <w:widowControl/>
              <w:snapToGrid w:val="0"/>
              <w:spacing w:line="345" w:lineRule="atLeast"/>
              <w:jc w:val="center"/>
              <w:rPr>
                <w:rFonts w:ascii="仿宋" w:hAnsi="仿宋" w:eastAsia="仿宋" w:cs="Times New Roman"/>
                <w:b/>
                <w:bCs/>
                <w:sz w:val="32"/>
                <w:szCs w:val="32"/>
              </w:rPr>
            </w:pPr>
          </w:p>
        </w:tc>
        <w:tc>
          <w:tcPr>
            <w:tcW w:w="850" w:type="dxa"/>
          </w:tcPr>
          <w:p>
            <w:pPr>
              <w:widowControl/>
              <w:snapToGrid w:val="0"/>
              <w:spacing w:line="345" w:lineRule="atLeast"/>
              <w:jc w:val="center"/>
              <w:rPr>
                <w:rFonts w:ascii="仿宋" w:hAnsi="仿宋" w:eastAsia="仿宋" w:cs="Times New Roman"/>
                <w:b/>
                <w:bCs/>
                <w:sz w:val="32"/>
                <w:szCs w:val="32"/>
              </w:rPr>
            </w:pPr>
          </w:p>
        </w:tc>
        <w:tc>
          <w:tcPr>
            <w:tcW w:w="851" w:type="dxa"/>
          </w:tcPr>
          <w:p>
            <w:pPr>
              <w:widowControl/>
              <w:snapToGrid w:val="0"/>
              <w:spacing w:line="345" w:lineRule="atLeast"/>
              <w:jc w:val="center"/>
              <w:rPr>
                <w:rFonts w:ascii="仿宋" w:hAnsi="仿宋" w:eastAsia="仿宋" w:cs="Times New Roman"/>
                <w:b/>
                <w:bCs/>
                <w:sz w:val="32"/>
                <w:szCs w:val="32"/>
              </w:rPr>
            </w:pPr>
          </w:p>
        </w:tc>
        <w:tc>
          <w:tcPr>
            <w:tcW w:w="1417" w:type="dxa"/>
          </w:tcPr>
          <w:p>
            <w:pPr>
              <w:widowControl/>
              <w:snapToGrid w:val="0"/>
              <w:spacing w:line="345" w:lineRule="atLeast"/>
              <w:jc w:val="center"/>
              <w:rPr>
                <w:rFonts w:ascii="仿宋" w:hAnsi="仿宋" w:eastAsia="仿宋" w:cs="Times New Roman"/>
                <w:b/>
                <w:bCs/>
                <w:sz w:val="32"/>
                <w:szCs w:val="32"/>
              </w:rPr>
            </w:pPr>
          </w:p>
        </w:tc>
        <w:tc>
          <w:tcPr>
            <w:tcW w:w="1985" w:type="dxa"/>
          </w:tcPr>
          <w:p>
            <w:pPr>
              <w:widowControl/>
              <w:snapToGrid w:val="0"/>
              <w:spacing w:line="345" w:lineRule="atLeast"/>
              <w:jc w:val="center"/>
              <w:rPr>
                <w:rFonts w:ascii="仿宋" w:hAnsi="仿宋" w:eastAsia="仿宋" w:cs="Times New Roman"/>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widowControl/>
              <w:snapToGrid w:val="0"/>
              <w:spacing w:line="345" w:lineRule="atLeast"/>
              <w:jc w:val="center"/>
              <w:rPr>
                <w:rFonts w:ascii="仿宋" w:hAnsi="仿宋" w:eastAsia="仿宋" w:cs="Times New Roman"/>
                <w:b/>
                <w:bCs/>
                <w:sz w:val="32"/>
                <w:szCs w:val="32"/>
              </w:rPr>
            </w:pPr>
          </w:p>
        </w:tc>
        <w:tc>
          <w:tcPr>
            <w:tcW w:w="851" w:type="dxa"/>
          </w:tcPr>
          <w:p>
            <w:pPr>
              <w:widowControl/>
              <w:snapToGrid w:val="0"/>
              <w:spacing w:line="345" w:lineRule="atLeast"/>
              <w:jc w:val="center"/>
              <w:rPr>
                <w:rFonts w:ascii="仿宋" w:hAnsi="仿宋" w:eastAsia="仿宋" w:cs="Times New Roman"/>
                <w:b/>
                <w:bCs/>
                <w:sz w:val="32"/>
                <w:szCs w:val="32"/>
              </w:rPr>
            </w:pPr>
          </w:p>
        </w:tc>
        <w:tc>
          <w:tcPr>
            <w:tcW w:w="709" w:type="dxa"/>
          </w:tcPr>
          <w:p>
            <w:pPr>
              <w:widowControl/>
              <w:snapToGrid w:val="0"/>
              <w:spacing w:line="345" w:lineRule="atLeast"/>
              <w:jc w:val="center"/>
              <w:rPr>
                <w:rFonts w:ascii="仿宋" w:hAnsi="仿宋" w:eastAsia="仿宋" w:cs="Times New Roman"/>
                <w:b/>
                <w:bCs/>
                <w:sz w:val="32"/>
                <w:szCs w:val="32"/>
              </w:rPr>
            </w:pPr>
          </w:p>
        </w:tc>
        <w:tc>
          <w:tcPr>
            <w:tcW w:w="1559" w:type="dxa"/>
          </w:tcPr>
          <w:p>
            <w:pPr>
              <w:widowControl/>
              <w:snapToGrid w:val="0"/>
              <w:spacing w:line="345" w:lineRule="atLeast"/>
              <w:jc w:val="center"/>
              <w:rPr>
                <w:rFonts w:ascii="仿宋" w:hAnsi="仿宋" w:eastAsia="仿宋" w:cs="Times New Roman"/>
                <w:b/>
                <w:bCs/>
                <w:sz w:val="32"/>
                <w:szCs w:val="32"/>
              </w:rPr>
            </w:pPr>
          </w:p>
        </w:tc>
        <w:tc>
          <w:tcPr>
            <w:tcW w:w="850" w:type="dxa"/>
          </w:tcPr>
          <w:p>
            <w:pPr>
              <w:widowControl/>
              <w:snapToGrid w:val="0"/>
              <w:spacing w:line="345" w:lineRule="atLeast"/>
              <w:jc w:val="center"/>
              <w:rPr>
                <w:rFonts w:ascii="仿宋" w:hAnsi="仿宋" w:eastAsia="仿宋" w:cs="Times New Roman"/>
                <w:b/>
                <w:bCs/>
                <w:sz w:val="32"/>
                <w:szCs w:val="32"/>
              </w:rPr>
            </w:pPr>
          </w:p>
        </w:tc>
        <w:tc>
          <w:tcPr>
            <w:tcW w:w="851" w:type="dxa"/>
          </w:tcPr>
          <w:p>
            <w:pPr>
              <w:widowControl/>
              <w:snapToGrid w:val="0"/>
              <w:spacing w:line="345" w:lineRule="atLeast"/>
              <w:jc w:val="center"/>
              <w:rPr>
                <w:rFonts w:ascii="仿宋" w:hAnsi="仿宋" w:eastAsia="仿宋" w:cs="Times New Roman"/>
                <w:b/>
                <w:bCs/>
                <w:sz w:val="32"/>
                <w:szCs w:val="32"/>
              </w:rPr>
            </w:pPr>
          </w:p>
        </w:tc>
        <w:tc>
          <w:tcPr>
            <w:tcW w:w="1417" w:type="dxa"/>
          </w:tcPr>
          <w:p>
            <w:pPr>
              <w:widowControl/>
              <w:snapToGrid w:val="0"/>
              <w:spacing w:line="345" w:lineRule="atLeast"/>
              <w:jc w:val="center"/>
              <w:rPr>
                <w:rFonts w:ascii="仿宋" w:hAnsi="仿宋" w:eastAsia="仿宋" w:cs="Times New Roman"/>
                <w:b/>
                <w:bCs/>
                <w:sz w:val="32"/>
                <w:szCs w:val="32"/>
              </w:rPr>
            </w:pPr>
          </w:p>
        </w:tc>
        <w:tc>
          <w:tcPr>
            <w:tcW w:w="1985" w:type="dxa"/>
          </w:tcPr>
          <w:p>
            <w:pPr>
              <w:widowControl/>
              <w:snapToGrid w:val="0"/>
              <w:spacing w:line="345" w:lineRule="atLeast"/>
              <w:jc w:val="center"/>
              <w:rPr>
                <w:rFonts w:ascii="仿宋" w:hAnsi="仿宋" w:eastAsia="仿宋" w:cs="Times New Roman"/>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widowControl/>
              <w:snapToGrid w:val="0"/>
              <w:spacing w:line="345" w:lineRule="atLeast"/>
              <w:jc w:val="center"/>
              <w:rPr>
                <w:rFonts w:ascii="仿宋" w:hAnsi="仿宋" w:eastAsia="仿宋" w:cs="Times New Roman"/>
                <w:b/>
                <w:bCs/>
                <w:sz w:val="32"/>
                <w:szCs w:val="32"/>
              </w:rPr>
            </w:pPr>
          </w:p>
        </w:tc>
        <w:tc>
          <w:tcPr>
            <w:tcW w:w="851" w:type="dxa"/>
          </w:tcPr>
          <w:p>
            <w:pPr>
              <w:widowControl/>
              <w:snapToGrid w:val="0"/>
              <w:spacing w:line="345" w:lineRule="atLeast"/>
              <w:jc w:val="center"/>
              <w:rPr>
                <w:rFonts w:ascii="仿宋" w:hAnsi="仿宋" w:eastAsia="仿宋" w:cs="Times New Roman"/>
                <w:b/>
                <w:bCs/>
                <w:sz w:val="32"/>
                <w:szCs w:val="32"/>
              </w:rPr>
            </w:pPr>
          </w:p>
        </w:tc>
        <w:tc>
          <w:tcPr>
            <w:tcW w:w="709" w:type="dxa"/>
          </w:tcPr>
          <w:p>
            <w:pPr>
              <w:widowControl/>
              <w:snapToGrid w:val="0"/>
              <w:spacing w:line="345" w:lineRule="atLeast"/>
              <w:jc w:val="center"/>
              <w:rPr>
                <w:rFonts w:ascii="仿宋" w:hAnsi="仿宋" w:eastAsia="仿宋" w:cs="Times New Roman"/>
                <w:b/>
                <w:bCs/>
                <w:sz w:val="32"/>
                <w:szCs w:val="32"/>
              </w:rPr>
            </w:pPr>
          </w:p>
        </w:tc>
        <w:tc>
          <w:tcPr>
            <w:tcW w:w="1559" w:type="dxa"/>
          </w:tcPr>
          <w:p>
            <w:pPr>
              <w:widowControl/>
              <w:snapToGrid w:val="0"/>
              <w:spacing w:line="345" w:lineRule="atLeast"/>
              <w:jc w:val="center"/>
              <w:rPr>
                <w:rFonts w:ascii="仿宋" w:hAnsi="仿宋" w:eastAsia="仿宋" w:cs="Times New Roman"/>
                <w:b/>
                <w:bCs/>
                <w:sz w:val="32"/>
                <w:szCs w:val="32"/>
              </w:rPr>
            </w:pPr>
          </w:p>
        </w:tc>
        <w:tc>
          <w:tcPr>
            <w:tcW w:w="850" w:type="dxa"/>
          </w:tcPr>
          <w:p>
            <w:pPr>
              <w:widowControl/>
              <w:snapToGrid w:val="0"/>
              <w:spacing w:line="345" w:lineRule="atLeast"/>
              <w:jc w:val="center"/>
              <w:rPr>
                <w:rFonts w:ascii="仿宋" w:hAnsi="仿宋" w:eastAsia="仿宋" w:cs="Times New Roman"/>
                <w:b/>
                <w:bCs/>
                <w:sz w:val="32"/>
                <w:szCs w:val="32"/>
              </w:rPr>
            </w:pPr>
          </w:p>
        </w:tc>
        <w:tc>
          <w:tcPr>
            <w:tcW w:w="851" w:type="dxa"/>
          </w:tcPr>
          <w:p>
            <w:pPr>
              <w:widowControl/>
              <w:snapToGrid w:val="0"/>
              <w:spacing w:line="345" w:lineRule="atLeast"/>
              <w:jc w:val="center"/>
              <w:rPr>
                <w:rFonts w:ascii="仿宋" w:hAnsi="仿宋" w:eastAsia="仿宋" w:cs="Times New Roman"/>
                <w:b/>
                <w:bCs/>
                <w:sz w:val="32"/>
                <w:szCs w:val="32"/>
              </w:rPr>
            </w:pPr>
          </w:p>
        </w:tc>
        <w:tc>
          <w:tcPr>
            <w:tcW w:w="1417" w:type="dxa"/>
          </w:tcPr>
          <w:p>
            <w:pPr>
              <w:widowControl/>
              <w:snapToGrid w:val="0"/>
              <w:spacing w:line="345" w:lineRule="atLeast"/>
              <w:jc w:val="center"/>
              <w:rPr>
                <w:rFonts w:ascii="仿宋" w:hAnsi="仿宋" w:eastAsia="仿宋" w:cs="Times New Roman"/>
                <w:b/>
                <w:bCs/>
                <w:sz w:val="32"/>
                <w:szCs w:val="32"/>
              </w:rPr>
            </w:pPr>
          </w:p>
        </w:tc>
        <w:tc>
          <w:tcPr>
            <w:tcW w:w="1985" w:type="dxa"/>
          </w:tcPr>
          <w:p>
            <w:pPr>
              <w:widowControl/>
              <w:snapToGrid w:val="0"/>
              <w:spacing w:line="345" w:lineRule="atLeast"/>
              <w:jc w:val="center"/>
              <w:rPr>
                <w:rFonts w:ascii="仿宋" w:hAnsi="仿宋" w:eastAsia="仿宋" w:cs="Times New Roman"/>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widowControl/>
              <w:snapToGrid w:val="0"/>
              <w:spacing w:line="345" w:lineRule="atLeast"/>
              <w:jc w:val="center"/>
              <w:rPr>
                <w:rFonts w:ascii="仿宋" w:hAnsi="仿宋" w:eastAsia="仿宋" w:cs="Times New Roman"/>
                <w:b/>
                <w:bCs/>
                <w:sz w:val="32"/>
                <w:szCs w:val="32"/>
              </w:rPr>
            </w:pPr>
          </w:p>
        </w:tc>
        <w:tc>
          <w:tcPr>
            <w:tcW w:w="851" w:type="dxa"/>
          </w:tcPr>
          <w:p>
            <w:pPr>
              <w:widowControl/>
              <w:snapToGrid w:val="0"/>
              <w:spacing w:line="345" w:lineRule="atLeast"/>
              <w:jc w:val="center"/>
              <w:rPr>
                <w:rFonts w:ascii="仿宋" w:hAnsi="仿宋" w:eastAsia="仿宋" w:cs="Times New Roman"/>
                <w:b/>
                <w:bCs/>
                <w:sz w:val="32"/>
                <w:szCs w:val="32"/>
              </w:rPr>
            </w:pPr>
          </w:p>
        </w:tc>
        <w:tc>
          <w:tcPr>
            <w:tcW w:w="709" w:type="dxa"/>
          </w:tcPr>
          <w:p>
            <w:pPr>
              <w:widowControl/>
              <w:snapToGrid w:val="0"/>
              <w:spacing w:line="345" w:lineRule="atLeast"/>
              <w:jc w:val="center"/>
              <w:rPr>
                <w:rFonts w:ascii="仿宋" w:hAnsi="仿宋" w:eastAsia="仿宋" w:cs="Times New Roman"/>
                <w:b/>
                <w:bCs/>
                <w:sz w:val="32"/>
                <w:szCs w:val="32"/>
              </w:rPr>
            </w:pPr>
          </w:p>
        </w:tc>
        <w:tc>
          <w:tcPr>
            <w:tcW w:w="1559" w:type="dxa"/>
          </w:tcPr>
          <w:p>
            <w:pPr>
              <w:widowControl/>
              <w:snapToGrid w:val="0"/>
              <w:spacing w:line="345" w:lineRule="atLeast"/>
              <w:jc w:val="center"/>
              <w:rPr>
                <w:rFonts w:ascii="仿宋" w:hAnsi="仿宋" w:eastAsia="仿宋" w:cs="Times New Roman"/>
                <w:b/>
                <w:bCs/>
                <w:sz w:val="32"/>
                <w:szCs w:val="32"/>
              </w:rPr>
            </w:pPr>
          </w:p>
        </w:tc>
        <w:tc>
          <w:tcPr>
            <w:tcW w:w="850" w:type="dxa"/>
          </w:tcPr>
          <w:p>
            <w:pPr>
              <w:widowControl/>
              <w:snapToGrid w:val="0"/>
              <w:spacing w:line="345" w:lineRule="atLeast"/>
              <w:jc w:val="center"/>
              <w:rPr>
                <w:rFonts w:ascii="仿宋" w:hAnsi="仿宋" w:eastAsia="仿宋" w:cs="Times New Roman"/>
                <w:b/>
                <w:bCs/>
                <w:sz w:val="32"/>
                <w:szCs w:val="32"/>
              </w:rPr>
            </w:pPr>
          </w:p>
        </w:tc>
        <w:tc>
          <w:tcPr>
            <w:tcW w:w="851" w:type="dxa"/>
          </w:tcPr>
          <w:p>
            <w:pPr>
              <w:widowControl/>
              <w:snapToGrid w:val="0"/>
              <w:spacing w:line="345" w:lineRule="atLeast"/>
              <w:jc w:val="center"/>
              <w:rPr>
                <w:rFonts w:ascii="仿宋" w:hAnsi="仿宋" w:eastAsia="仿宋" w:cs="Times New Roman"/>
                <w:b/>
                <w:bCs/>
                <w:sz w:val="32"/>
                <w:szCs w:val="32"/>
              </w:rPr>
            </w:pPr>
          </w:p>
        </w:tc>
        <w:tc>
          <w:tcPr>
            <w:tcW w:w="1417" w:type="dxa"/>
          </w:tcPr>
          <w:p>
            <w:pPr>
              <w:widowControl/>
              <w:snapToGrid w:val="0"/>
              <w:spacing w:line="345" w:lineRule="atLeast"/>
              <w:jc w:val="center"/>
              <w:rPr>
                <w:rFonts w:ascii="仿宋" w:hAnsi="仿宋" w:eastAsia="仿宋" w:cs="Times New Roman"/>
                <w:b/>
                <w:bCs/>
                <w:sz w:val="32"/>
                <w:szCs w:val="32"/>
              </w:rPr>
            </w:pPr>
          </w:p>
        </w:tc>
        <w:tc>
          <w:tcPr>
            <w:tcW w:w="1985" w:type="dxa"/>
          </w:tcPr>
          <w:p>
            <w:pPr>
              <w:widowControl/>
              <w:snapToGrid w:val="0"/>
              <w:spacing w:line="345" w:lineRule="atLeast"/>
              <w:jc w:val="center"/>
              <w:rPr>
                <w:rFonts w:ascii="仿宋" w:hAnsi="仿宋" w:eastAsia="仿宋" w:cs="Times New Roman"/>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widowControl/>
              <w:snapToGrid w:val="0"/>
              <w:spacing w:line="345" w:lineRule="atLeast"/>
              <w:jc w:val="center"/>
              <w:rPr>
                <w:rFonts w:ascii="仿宋" w:hAnsi="仿宋" w:eastAsia="仿宋" w:cs="Times New Roman"/>
                <w:b/>
                <w:bCs/>
                <w:sz w:val="32"/>
                <w:szCs w:val="32"/>
              </w:rPr>
            </w:pPr>
          </w:p>
        </w:tc>
        <w:tc>
          <w:tcPr>
            <w:tcW w:w="851" w:type="dxa"/>
          </w:tcPr>
          <w:p>
            <w:pPr>
              <w:widowControl/>
              <w:snapToGrid w:val="0"/>
              <w:spacing w:line="345" w:lineRule="atLeast"/>
              <w:jc w:val="center"/>
              <w:rPr>
                <w:rFonts w:ascii="仿宋" w:hAnsi="仿宋" w:eastAsia="仿宋" w:cs="Times New Roman"/>
                <w:b/>
                <w:bCs/>
                <w:sz w:val="32"/>
                <w:szCs w:val="32"/>
              </w:rPr>
            </w:pPr>
          </w:p>
        </w:tc>
        <w:tc>
          <w:tcPr>
            <w:tcW w:w="709" w:type="dxa"/>
          </w:tcPr>
          <w:p>
            <w:pPr>
              <w:widowControl/>
              <w:snapToGrid w:val="0"/>
              <w:spacing w:line="345" w:lineRule="atLeast"/>
              <w:jc w:val="center"/>
              <w:rPr>
                <w:rFonts w:ascii="仿宋" w:hAnsi="仿宋" w:eastAsia="仿宋" w:cs="Times New Roman"/>
                <w:b/>
                <w:bCs/>
                <w:sz w:val="32"/>
                <w:szCs w:val="32"/>
              </w:rPr>
            </w:pPr>
          </w:p>
        </w:tc>
        <w:tc>
          <w:tcPr>
            <w:tcW w:w="1559" w:type="dxa"/>
          </w:tcPr>
          <w:p>
            <w:pPr>
              <w:widowControl/>
              <w:snapToGrid w:val="0"/>
              <w:spacing w:line="345" w:lineRule="atLeast"/>
              <w:jc w:val="center"/>
              <w:rPr>
                <w:rFonts w:ascii="仿宋" w:hAnsi="仿宋" w:eastAsia="仿宋" w:cs="Times New Roman"/>
                <w:b/>
                <w:bCs/>
                <w:sz w:val="32"/>
                <w:szCs w:val="32"/>
              </w:rPr>
            </w:pPr>
          </w:p>
        </w:tc>
        <w:tc>
          <w:tcPr>
            <w:tcW w:w="850" w:type="dxa"/>
          </w:tcPr>
          <w:p>
            <w:pPr>
              <w:widowControl/>
              <w:snapToGrid w:val="0"/>
              <w:spacing w:line="345" w:lineRule="atLeast"/>
              <w:jc w:val="center"/>
              <w:rPr>
                <w:rFonts w:ascii="仿宋" w:hAnsi="仿宋" w:eastAsia="仿宋" w:cs="Times New Roman"/>
                <w:b/>
                <w:bCs/>
                <w:sz w:val="32"/>
                <w:szCs w:val="32"/>
              </w:rPr>
            </w:pPr>
          </w:p>
        </w:tc>
        <w:tc>
          <w:tcPr>
            <w:tcW w:w="851" w:type="dxa"/>
          </w:tcPr>
          <w:p>
            <w:pPr>
              <w:widowControl/>
              <w:snapToGrid w:val="0"/>
              <w:spacing w:line="345" w:lineRule="atLeast"/>
              <w:jc w:val="center"/>
              <w:rPr>
                <w:rFonts w:ascii="仿宋" w:hAnsi="仿宋" w:eastAsia="仿宋" w:cs="Times New Roman"/>
                <w:b/>
                <w:bCs/>
                <w:sz w:val="32"/>
                <w:szCs w:val="32"/>
              </w:rPr>
            </w:pPr>
          </w:p>
        </w:tc>
        <w:tc>
          <w:tcPr>
            <w:tcW w:w="1417" w:type="dxa"/>
          </w:tcPr>
          <w:p>
            <w:pPr>
              <w:widowControl/>
              <w:snapToGrid w:val="0"/>
              <w:spacing w:line="345" w:lineRule="atLeast"/>
              <w:jc w:val="center"/>
              <w:rPr>
                <w:rFonts w:ascii="仿宋" w:hAnsi="仿宋" w:eastAsia="仿宋" w:cs="Times New Roman"/>
                <w:b/>
                <w:bCs/>
                <w:sz w:val="32"/>
                <w:szCs w:val="32"/>
              </w:rPr>
            </w:pPr>
          </w:p>
        </w:tc>
        <w:tc>
          <w:tcPr>
            <w:tcW w:w="1985" w:type="dxa"/>
          </w:tcPr>
          <w:p>
            <w:pPr>
              <w:widowControl/>
              <w:snapToGrid w:val="0"/>
              <w:spacing w:line="345" w:lineRule="atLeast"/>
              <w:jc w:val="center"/>
              <w:rPr>
                <w:rFonts w:ascii="仿宋" w:hAnsi="仿宋" w:eastAsia="仿宋" w:cs="Times New Roman"/>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widowControl/>
              <w:snapToGrid w:val="0"/>
              <w:spacing w:line="345" w:lineRule="atLeast"/>
              <w:jc w:val="center"/>
              <w:rPr>
                <w:rFonts w:ascii="仿宋" w:hAnsi="仿宋" w:eastAsia="仿宋" w:cs="Times New Roman"/>
                <w:b/>
                <w:bCs/>
                <w:sz w:val="32"/>
                <w:szCs w:val="32"/>
              </w:rPr>
            </w:pPr>
          </w:p>
        </w:tc>
        <w:tc>
          <w:tcPr>
            <w:tcW w:w="851" w:type="dxa"/>
          </w:tcPr>
          <w:p>
            <w:pPr>
              <w:widowControl/>
              <w:snapToGrid w:val="0"/>
              <w:spacing w:line="345" w:lineRule="atLeast"/>
              <w:jc w:val="center"/>
              <w:rPr>
                <w:rFonts w:ascii="仿宋" w:hAnsi="仿宋" w:eastAsia="仿宋" w:cs="Times New Roman"/>
                <w:b/>
                <w:bCs/>
                <w:sz w:val="32"/>
                <w:szCs w:val="32"/>
              </w:rPr>
            </w:pPr>
          </w:p>
        </w:tc>
        <w:tc>
          <w:tcPr>
            <w:tcW w:w="709" w:type="dxa"/>
          </w:tcPr>
          <w:p>
            <w:pPr>
              <w:widowControl/>
              <w:snapToGrid w:val="0"/>
              <w:spacing w:line="345" w:lineRule="atLeast"/>
              <w:jc w:val="center"/>
              <w:rPr>
                <w:rFonts w:ascii="仿宋" w:hAnsi="仿宋" w:eastAsia="仿宋" w:cs="Times New Roman"/>
                <w:b/>
                <w:bCs/>
                <w:sz w:val="32"/>
                <w:szCs w:val="32"/>
              </w:rPr>
            </w:pPr>
          </w:p>
        </w:tc>
        <w:tc>
          <w:tcPr>
            <w:tcW w:w="1559" w:type="dxa"/>
          </w:tcPr>
          <w:p>
            <w:pPr>
              <w:widowControl/>
              <w:snapToGrid w:val="0"/>
              <w:spacing w:line="345" w:lineRule="atLeast"/>
              <w:jc w:val="center"/>
              <w:rPr>
                <w:rFonts w:ascii="仿宋" w:hAnsi="仿宋" w:eastAsia="仿宋" w:cs="Times New Roman"/>
                <w:b/>
                <w:bCs/>
                <w:sz w:val="32"/>
                <w:szCs w:val="32"/>
              </w:rPr>
            </w:pPr>
          </w:p>
        </w:tc>
        <w:tc>
          <w:tcPr>
            <w:tcW w:w="850" w:type="dxa"/>
          </w:tcPr>
          <w:p>
            <w:pPr>
              <w:widowControl/>
              <w:snapToGrid w:val="0"/>
              <w:spacing w:line="345" w:lineRule="atLeast"/>
              <w:jc w:val="center"/>
              <w:rPr>
                <w:rFonts w:ascii="仿宋" w:hAnsi="仿宋" w:eastAsia="仿宋" w:cs="Times New Roman"/>
                <w:b/>
                <w:bCs/>
                <w:sz w:val="32"/>
                <w:szCs w:val="32"/>
              </w:rPr>
            </w:pPr>
          </w:p>
        </w:tc>
        <w:tc>
          <w:tcPr>
            <w:tcW w:w="851" w:type="dxa"/>
          </w:tcPr>
          <w:p>
            <w:pPr>
              <w:widowControl/>
              <w:snapToGrid w:val="0"/>
              <w:spacing w:line="345" w:lineRule="atLeast"/>
              <w:jc w:val="center"/>
              <w:rPr>
                <w:rFonts w:ascii="仿宋" w:hAnsi="仿宋" w:eastAsia="仿宋" w:cs="Times New Roman"/>
                <w:b/>
                <w:bCs/>
                <w:sz w:val="32"/>
                <w:szCs w:val="32"/>
              </w:rPr>
            </w:pPr>
          </w:p>
        </w:tc>
        <w:tc>
          <w:tcPr>
            <w:tcW w:w="1417" w:type="dxa"/>
          </w:tcPr>
          <w:p>
            <w:pPr>
              <w:widowControl/>
              <w:snapToGrid w:val="0"/>
              <w:spacing w:line="345" w:lineRule="atLeast"/>
              <w:jc w:val="center"/>
              <w:rPr>
                <w:rFonts w:ascii="仿宋" w:hAnsi="仿宋" w:eastAsia="仿宋" w:cs="Times New Roman"/>
                <w:b/>
                <w:bCs/>
                <w:sz w:val="32"/>
                <w:szCs w:val="32"/>
              </w:rPr>
            </w:pPr>
          </w:p>
        </w:tc>
        <w:tc>
          <w:tcPr>
            <w:tcW w:w="1985" w:type="dxa"/>
          </w:tcPr>
          <w:p>
            <w:pPr>
              <w:widowControl/>
              <w:snapToGrid w:val="0"/>
              <w:spacing w:line="345" w:lineRule="atLeast"/>
              <w:jc w:val="center"/>
              <w:rPr>
                <w:rFonts w:ascii="仿宋" w:hAnsi="仿宋" w:eastAsia="仿宋" w:cs="Times New Roman"/>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widowControl/>
              <w:snapToGrid w:val="0"/>
              <w:spacing w:line="345" w:lineRule="atLeast"/>
              <w:jc w:val="center"/>
              <w:rPr>
                <w:rFonts w:ascii="仿宋" w:hAnsi="仿宋" w:eastAsia="仿宋" w:cs="Times New Roman"/>
                <w:b/>
                <w:bCs/>
                <w:sz w:val="32"/>
                <w:szCs w:val="32"/>
              </w:rPr>
            </w:pPr>
          </w:p>
        </w:tc>
        <w:tc>
          <w:tcPr>
            <w:tcW w:w="851" w:type="dxa"/>
          </w:tcPr>
          <w:p>
            <w:pPr>
              <w:widowControl/>
              <w:snapToGrid w:val="0"/>
              <w:spacing w:line="345" w:lineRule="atLeast"/>
              <w:jc w:val="center"/>
              <w:rPr>
                <w:rFonts w:ascii="仿宋" w:hAnsi="仿宋" w:eastAsia="仿宋" w:cs="Times New Roman"/>
                <w:b/>
                <w:bCs/>
                <w:sz w:val="32"/>
                <w:szCs w:val="32"/>
              </w:rPr>
            </w:pPr>
          </w:p>
        </w:tc>
        <w:tc>
          <w:tcPr>
            <w:tcW w:w="709" w:type="dxa"/>
          </w:tcPr>
          <w:p>
            <w:pPr>
              <w:widowControl/>
              <w:snapToGrid w:val="0"/>
              <w:spacing w:line="345" w:lineRule="atLeast"/>
              <w:jc w:val="center"/>
              <w:rPr>
                <w:rFonts w:ascii="仿宋" w:hAnsi="仿宋" w:eastAsia="仿宋" w:cs="Times New Roman"/>
                <w:b/>
                <w:bCs/>
                <w:sz w:val="32"/>
                <w:szCs w:val="32"/>
              </w:rPr>
            </w:pPr>
          </w:p>
        </w:tc>
        <w:tc>
          <w:tcPr>
            <w:tcW w:w="1559" w:type="dxa"/>
          </w:tcPr>
          <w:p>
            <w:pPr>
              <w:widowControl/>
              <w:snapToGrid w:val="0"/>
              <w:spacing w:line="345" w:lineRule="atLeast"/>
              <w:jc w:val="center"/>
              <w:rPr>
                <w:rFonts w:ascii="仿宋" w:hAnsi="仿宋" w:eastAsia="仿宋" w:cs="Times New Roman"/>
                <w:b/>
                <w:bCs/>
                <w:sz w:val="32"/>
                <w:szCs w:val="32"/>
              </w:rPr>
            </w:pPr>
          </w:p>
        </w:tc>
        <w:tc>
          <w:tcPr>
            <w:tcW w:w="850" w:type="dxa"/>
          </w:tcPr>
          <w:p>
            <w:pPr>
              <w:widowControl/>
              <w:snapToGrid w:val="0"/>
              <w:spacing w:line="345" w:lineRule="atLeast"/>
              <w:jc w:val="center"/>
              <w:rPr>
                <w:rFonts w:ascii="仿宋" w:hAnsi="仿宋" w:eastAsia="仿宋" w:cs="Times New Roman"/>
                <w:b/>
                <w:bCs/>
                <w:sz w:val="32"/>
                <w:szCs w:val="32"/>
              </w:rPr>
            </w:pPr>
          </w:p>
        </w:tc>
        <w:tc>
          <w:tcPr>
            <w:tcW w:w="851" w:type="dxa"/>
          </w:tcPr>
          <w:p>
            <w:pPr>
              <w:widowControl/>
              <w:snapToGrid w:val="0"/>
              <w:spacing w:line="345" w:lineRule="atLeast"/>
              <w:jc w:val="center"/>
              <w:rPr>
                <w:rFonts w:ascii="仿宋" w:hAnsi="仿宋" w:eastAsia="仿宋" w:cs="Times New Roman"/>
                <w:b/>
                <w:bCs/>
                <w:sz w:val="32"/>
                <w:szCs w:val="32"/>
              </w:rPr>
            </w:pPr>
          </w:p>
        </w:tc>
        <w:tc>
          <w:tcPr>
            <w:tcW w:w="1417" w:type="dxa"/>
          </w:tcPr>
          <w:p>
            <w:pPr>
              <w:widowControl/>
              <w:snapToGrid w:val="0"/>
              <w:spacing w:line="345" w:lineRule="atLeast"/>
              <w:jc w:val="center"/>
              <w:rPr>
                <w:rFonts w:ascii="仿宋" w:hAnsi="仿宋" w:eastAsia="仿宋" w:cs="Times New Roman"/>
                <w:b/>
                <w:bCs/>
                <w:sz w:val="32"/>
                <w:szCs w:val="32"/>
              </w:rPr>
            </w:pPr>
          </w:p>
        </w:tc>
        <w:tc>
          <w:tcPr>
            <w:tcW w:w="1985" w:type="dxa"/>
          </w:tcPr>
          <w:p>
            <w:pPr>
              <w:widowControl/>
              <w:snapToGrid w:val="0"/>
              <w:spacing w:line="345" w:lineRule="atLeast"/>
              <w:jc w:val="center"/>
              <w:rPr>
                <w:rFonts w:ascii="仿宋" w:hAnsi="仿宋" w:eastAsia="仿宋" w:cs="Times New Roman"/>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widowControl/>
              <w:snapToGrid w:val="0"/>
              <w:spacing w:line="345" w:lineRule="atLeast"/>
              <w:jc w:val="center"/>
              <w:rPr>
                <w:rFonts w:ascii="仿宋" w:hAnsi="仿宋" w:eastAsia="仿宋" w:cs="Times New Roman"/>
                <w:b/>
                <w:bCs/>
                <w:sz w:val="32"/>
                <w:szCs w:val="32"/>
              </w:rPr>
            </w:pPr>
          </w:p>
        </w:tc>
        <w:tc>
          <w:tcPr>
            <w:tcW w:w="851" w:type="dxa"/>
          </w:tcPr>
          <w:p>
            <w:pPr>
              <w:widowControl/>
              <w:snapToGrid w:val="0"/>
              <w:spacing w:line="345" w:lineRule="atLeast"/>
              <w:jc w:val="center"/>
              <w:rPr>
                <w:rFonts w:ascii="仿宋" w:hAnsi="仿宋" w:eastAsia="仿宋" w:cs="Times New Roman"/>
                <w:b/>
                <w:bCs/>
                <w:sz w:val="32"/>
                <w:szCs w:val="32"/>
              </w:rPr>
            </w:pPr>
          </w:p>
        </w:tc>
        <w:tc>
          <w:tcPr>
            <w:tcW w:w="709" w:type="dxa"/>
          </w:tcPr>
          <w:p>
            <w:pPr>
              <w:widowControl/>
              <w:snapToGrid w:val="0"/>
              <w:spacing w:line="345" w:lineRule="atLeast"/>
              <w:jc w:val="center"/>
              <w:rPr>
                <w:rFonts w:ascii="仿宋" w:hAnsi="仿宋" w:eastAsia="仿宋" w:cs="Times New Roman"/>
                <w:b/>
                <w:bCs/>
                <w:sz w:val="32"/>
                <w:szCs w:val="32"/>
              </w:rPr>
            </w:pPr>
          </w:p>
        </w:tc>
        <w:tc>
          <w:tcPr>
            <w:tcW w:w="1559" w:type="dxa"/>
          </w:tcPr>
          <w:p>
            <w:pPr>
              <w:widowControl/>
              <w:snapToGrid w:val="0"/>
              <w:spacing w:line="345" w:lineRule="atLeast"/>
              <w:jc w:val="center"/>
              <w:rPr>
                <w:rFonts w:ascii="仿宋" w:hAnsi="仿宋" w:eastAsia="仿宋" w:cs="Times New Roman"/>
                <w:b/>
                <w:bCs/>
                <w:sz w:val="32"/>
                <w:szCs w:val="32"/>
              </w:rPr>
            </w:pPr>
          </w:p>
        </w:tc>
        <w:tc>
          <w:tcPr>
            <w:tcW w:w="850" w:type="dxa"/>
          </w:tcPr>
          <w:p>
            <w:pPr>
              <w:widowControl/>
              <w:snapToGrid w:val="0"/>
              <w:spacing w:line="345" w:lineRule="atLeast"/>
              <w:jc w:val="center"/>
              <w:rPr>
                <w:rFonts w:ascii="仿宋" w:hAnsi="仿宋" w:eastAsia="仿宋" w:cs="Times New Roman"/>
                <w:b/>
                <w:bCs/>
                <w:sz w:val="32"/>
                <w:szCs w:val="32"/>
              </w:rPr>
            </w:pPr>
          </w:p>
        </w:tc>
        <w:tc>
          <w:tcPr>
            <w:tcW w:w="851" w:type="dxa"/>
          </w:tcPr>
          <w:p>
            <w:pPr>
              <w:widowControl/>
              <w:snapToGrid w:val="0"/>
              <w:spacing w:line="345" w:lineRule="atLeast"/>
              <w:jc w:val="center"/>
              <w:rPr>
                <w:rFonts w:ascii="仿宋" w:hAnsi="仿宋" w:eastAsia="仿宋" w:cs="Times New Roman"/>
                <w:b/>
                <w:bCs/>
                <w:sz w:val="32"/>
                <w:szCs w:val="32"/>
              </w:rPr>
            </w:pPr>
          </w:p>
        </w:tc>
        <w:tc>
          <w:tcPr>
            <w:tcW w:w="1417" w:type="dxa"/>
          </w:tcPr>
          <w:p>
            <w:pPr>
              <w:widowControl/>
              <w:snapToGrid w:val="0"/>
              <w:spacing w:line="345" w:lineRule="atLeast"/>
              <w:jc w:val="center"/>
              <w:rPr>
                <w:rFonts w:ascii="仿宋" w:hAnsi="仿宋" w:eastAsia="仿宋" w:cs="Times New Roman"/>
                <w:b/>
                <w:bCs/>
                <w:sz w:val="32"/>
                <w:szCs w:val="32"/>
              </w:rPr>
            </w:pPr>
          </w:p>
        </w:tc>
        <w:tc>
          <w:tcPr>
            <w:tcW w:w="1985" w:type="dxa"/>
          </w:tcPr>
          <w:p>
            <w:pPr>
              <w:widowControl/>
              <w:snapToGrid w:val="0"/>
              <w:spacing w:line="345" w:lineRule="atLeast"/>
              <w:jc w:val="center"/>
              <w:rPr>
                <w:rFonts w:ascii="仿宋" w:hAnsi="仿宋" w:eastAsia="仿宋" w:cs="Times New Roman"/>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widowControl/>
              <w:snapToGrid w:val="0"/>
              <w:spacing w:line="345" w:lineRule="atLeast"/>
              <w:jc w:val="center"/>
              <w:rPr>
                <w:rFonts w:ascii="仿宋" w:hAnsi="仿宋" w:eastAsia="仿宋" w:cs="Times New Roman"/>
                <w:b/>
                <w:bCs/>
                <w:sz w:val="32"/>
                <w:szCs w:val="32"/>
              </w:rPr>
            </w:pPr>
          </w:p>
        </w:tc>
        <w:tc>
          <w:tcPr>
            <w:tcW w:w="851" w:type="dxa"/>
          </w:tcPr>
          <w:p>
            <w:pPr>
              <w:widowControl/>
              <w:snapToGrid w:val="0"/>
              <w:spacing w:line="345" w:lineRule="atLeast"/>
              <w:jc w:val="center"/>
              <w:rPr>
                <w:rFonts w:ascii="仿宋" w:hAnsi="仿宋" w:eastAsia="仿宋" w:cs="Times New Roman"/>
                <w:b/>
                <w:bCs/>
                <w:sz w:val="32"/>
                <w:szCs w:val="32"/>
              </w:rPr>
            </w:pPr>
          </w:p>
        </w:tc>
        <w:tc>
          <w:tcPr>
            <w:tcW w:w="709" w:type="dxa"/>
          </w:tcPr>
          <w:p>
            <w:pPr>
              <w:widowControl/>
              <w:snapToGrid w:val="0"/>
              <w:spacing w:line="345" w:lineRule="atLeast"/>
              <w:jc w:val="center"/>
              <w:rPr>
                <w:rFonts w:ascii="仿宋" w:hAnsi="仿宋" w:eastAsia="仿宋" w:cs="Times New Roman"/>
                <w:b/>
                <w:bCs/>
                <w:sz w:val="32"/>
                <w:szCs w:val="32"/>
              </w:rPr>
            </w:pPr>
          </w:p>
        </w:tc>
        <w:tc>
          <w:tcPr>
            <w:tcW w:w="1559" w:type="dxa"/>
          </w:tcPr>
          <w:p>
            <w:pPr>
              <w:widowControl/>
              <w:snapToGrid w:val="0"/>
              <w:spacing w:line="345" w:lineRule="atLeast"/>
              <w:jc w:val="center"/>
              <w:rPr>
                <w:rFonts w:ascii="仿宋" w:hAnsi="仿宋" w:eastAsia="仿宋" w:cs="Times New Roman"/>
                <w:b/>
                <w:bCs/>
                <w:sz w:val="32"/>
                <w:szCs w:val="32"/>
              </w:rPr>
            </w:pPr>
          </w:p>
        </w:tc>
        <w:tc>
          <w:tcPr>
            <w:tcW w:w="850" w:type="dxa"/>
          </w:tcPr>
          <w:p>
            <w:pPr>
              <w:widowControl/>
              <w:snapToGrid w:val="0"/>
              <w:spacing w:line="345" w:lineRule="atLeast"/>
              <w:jc w:val="center"/>
              <w:rPr>
                <w:rFonts w:ascii="仿宋" w:hAnsi="仿宋" w:eastAsia="仿宋" w:cs="Times New Roman"/>
                <w:b/>
                <w:bCs/>
                <w:sz w:val="32"/>
                <w:szCs w:val="32"/>
              </w:rPr>
            </w:pPr>
          </w:p>
        </w:tc>
        <w:tc>
          <w:tcPr>
            <w:tcW w:w="851" w:type="dxa"/>
          </w:tcPr>
          <w:p>
            <w:pPr>
              <w:widowControl/>
              <w:snapToGrid w:val="0"/>
              <w:spacing w:line="345" w:lineRule="atLeast"/>
              <w:jc w:val="center"/>
              <w:rPr>
                <w:rFonts w:ascii="仿宋" w:hAnsi="仿宋" w:eastAsia="仿宋" w:cs="Times New Roman"/>
                <w:b/>
                <w:bCs/>
                <w:sz w:val="32"/>
                <w:szCs w:val="32"/>
              </w:rPr>
            </w:pPr>
          </w:p>
        </w:tc>
        <w:tc>
          <w:tcPr>
            <w:tcW w:w="1417" w:type="dxa"/>
          </w:tcPr>
          <w:p>
            <w:pPr>
              <w:widowControl/>
              <w:snapToGrid w:val="0"/>
              <w:spacing w:line="345" w:lineRule="atLeast"/>
              <w:jc w:val="center"/>
              <w:rPr>
                <w:rFonts w:ascii="仿宋" w:hAnsi="仿宋" w:eastAsia="仿宋" w:cs="Times New Roman"/>
                <w:b/>
                <w:bCs/>
                <w:sz w:val="32"/>
                <w:szCs w:val="32"/>
              </w:rPr>
            </w:pPr>
          </w:p>
        </w:tc>
        <w:tc>
          <w:tcPr>
            <w:tcW w:w="1985" w:type="dxa"/>
          </w:tcPr>
          <w:p>
            <w:pPr>
              <w:widowControl/>
              <w:snapToGrid w:val="0"/>
              <w:spacing w:line="345" w:lineRule="atLeast"/>
              <w:jc w:val="center"/>
              <w:rPr>
                <w:rFonts w:ascii="仿宋" w:hAnsi="仿宋" w:eastAsia="仿宋" w:cs="Times New Roman"/>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widowControl/>
              <w:snapToGrid w:val="0"/>
              <w:spacing w:line="345" w:lineRule="atLeast"/>
              <w:jc w:val="center"/>
              <w:rPr>
                <w:rFonts w:ascii="仿宋" w:hAnsi="仿宋" w:eastAsia="仿宋" w:cs="Times New Roman"/>
                <w:b/>
                <w:bCs/>
                <w:sz w:val="32"/>
                <w:szCs w:val="32"/>
              </w:rPr>
            </w:pPr>
          </w:p>
        </w:tc>
        <w:tc>
          <w:tcPr>
            <w:tcW w:w="851" w:type="dxa"/>
          </w:tcPr>
          <w:p>
            <w:pPr>
              <w:widowControl/>
              <w:snapToGrid w:val="0"/>
              <w:spacing w:line="345" w:lineRule="atLeast"/>
              <w:jc w:val="center"/>
              <w:rPr>
                <w:rFonts w:ascii="仿宋" w:hAnsi="仿宋" w:eastAsia="仿宋" w:cs="Times New Roman"/>
                <w:b/>
                <w:bCs/>
                <w:sz w:val="32"/>
                <w:szCs w:val="32"/>
              </w:rPr>
            </w:pPr>
          </w:p>
        </w:tc>
        <w:tc>
          <w:tcPr>
            <w:tcW w:w="709" w:type="dxa"/>
          </w:tcPr>
          <w:p>
            <w:pPr>
              <w:widowControl/>
              <w:snapToGrid w:val="0"/>
              <w:spacing w:line="345" w:lineRule="atLeast"/>
              <w:jc w:val="center"/>
              <w:rPr>
                <w:rFonts w:ascii="仿宋" w:hAnsi="仿宋" w:eastAsia="仿宋" w:cs="Times New Roman"/>
                <w:b/>
                <w:bCs/>
                <w:sz w:val="32"/>
                <w:szCs w:val="32"/>
              </w:rPr>
            </w:pPr>
          </w:p>
        </w:tc>
        <w:tc>
          <w:tcPr>
            <w:tcW w:w="1559" w:type="dxa"/>
          </w:tcPr>
          <w:p>
            <w:pPr>
              <w:widowControl/>
              <w:snapToGrid w:val="0"/>
              <w:spacing w:line="345" w:lineRule="atLeast"/>
              <w:jc w:val="center"/>
              <w:rPr>
                <w:rFonts w:ascii="仿宋" w:hAnsi="仿宋" w:eastAsia="仿宋" w:cs="Times New Roman"/>
                <w:b/>
                <w:bCs/>
                <w:sz w:val="32"/>
                <w:szCs w:val="32"/>
              </w:rPr>
            </w:pPr>
          </w:p>
        </w:tc>
        <w:tc>
          <w:tcPr>
            <w:tcW w:w="850" w:type="dxa"/>
          </w:tcPr>
          <w:p>
            <w:pPr>
              <w:widowControl/>
              <w:snapToGrid w:val="0"/>
              <w:spacing w:line="345" w:lineRule="atLeast"/>
              <w:jc w:val="center"/>
              <w:rPr>
                <w:rFonts w:ascii="仿宋" w:hAnsi="仿宋" w:eastAsia="仿宋" w:cs="Times New Roman"/>
                <w:b/>
                <w:bCs/>
                <w:sz w:val="32"/>
                <w:szCs w:val="32"/>
              </w:rPr>
            </w:pPr>
          </w:p>
        </w:tc>
        <w:tc>
          <w:tcPr>
            <w:tcW w:w="851" w:type="dxa"/>
          </w:tcPr>
          <w:p>
            <w:pPr>
              <w:widowControl/>
              <w:snapToGrid w:val="0"/>
              <w:spacing w:line="345" w:lineRule="atLeast"/>
              <w:jc w:val="center"/>
              <w:rPr>
                <w:rFonts w:ascii="仿宋" w:hAnsi="仿宋" w:eastAsia="仿宋" w:cs="Times New Roman"/>
                <w:b/>
                <w:bCs/>
                <w:sz w:val="32"/>
                <w:szCs w:val="32"/>
              </w:rPr>
            </w:pPr>
          </w:p>
        </w:tc>
        <w:tc>
          <w:tcPr>
            <w:tcW w:w="1417" w:type="dxa"/>
          </w:tcPr>
          <w:p>
            <w:pPr>
              <w:widowControl/>
              <w:snapToGrid w:val="0"/>
              <w:spacing w:line="345" w:lineRule="atLeast"/>
              <w:jc w:val="center"/>
              <w:rPr>
                <w:rFonts w:ascii="仿宋" w:hAnsi="仿宋" w:eastAsia="仿宋" w:cs="Times New Roman"/>
                <w:b/>
                <w:bCs/>
                <w:sz w:val="32"/>
                <w:szCs w:val="32"/>
              </w:rPr>
            </w:pPr>
          </w:p>
        </w:tc>
        <w:tc>
          <w:tcPr>
            <w:tcW w:w="1985" w:type="dxa"/>
          </w:tcPr>
          <w:p>
            <w:pPr>
              <w:widowControl/>
              <w:snapToGrid w:val="0"/>
              <w:spacing w:line="345" w:lineRule="atLeast"/>
              <w:jc w:val="center"/>
              <w:rPr>
                <w:rFonts w:ascii="仿宋" w:hAnsi="仿宋" w:eastAsia="仿宋" w:cs="Times New Roman"/>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widowControl/>
              <w:snapToGrid w:val="0"/>
              <w:spacing w:line="345" w:lineRule="atLeast"/>
              <w:jc w:val="center"/>
              <w:rPr>
                <w:rFonts w:ascii="仿宋" w:hAnsi="仿宋" w:eastAsia="仿宋" w:cs="Times New Roman"/>
                <w:b/>
                <w:bCs/>
                <w:sz w:val="32"/>
                <w:szCs w:val="32"/>
              </w:rPr>
            </w:pPr>
          </w:p>
        </w:tc>
        <w:tc>
          <w:tcPr>
            <w:tcW w:w="851" w:type="dxa"/>
          </w:tcPr>
          <w:p>
            <w:pPr>
              <w:widowControl/>
              <w:snapToGrid w:val="0"/>
              <w:spacing w:line="345" w:lineRule="atLeast"/>
              <w:jc w:val="center"/>
              <w:rPr>
                <w:rFonts w:ascii="仿宋" w:hAnsi="仿宋" w:eastAsia="仿宋" w:cs="Times New Roman"/>
                <w:b/>
                <w:bCs/>
                <w:sz w:val="32"/>
                <w:szCs w:val="32"/>
              </w:rPr>
            </w:pPr>
          </w:p>
        </w:tc>
        <w:tc>
          <w:tcPr>
            <w:tcW w:w="709" w:type="dxa"/>
          </w:tcPr>
          <w:p>
            <w:pPr>
              <w:widowControl/>
              <w:snapToGrid w:val="0"/>
              <w:spacing w:line="345" w:lineRule="atLeast"/>
              <w:jc w:val="center"/>
              <w:rPr>
                <w:rFonts w:ascii="仿宋" w:hAnsi="仿宋" w:eastAsia="仿宋" w:cs="Times New Roman"/>
                <w:b/>
                <w:bCs/>
                <w:sz w:val="32"/>
                <w:szCs w:val="32"/>
              </w:rPr>
            </w:pPr>
          </w:p>
        </w:tc>
        <w:tc>
          <w:tcPr>
            <w:tcW w:w="1559" w:type="dxa"/>
          </w:tcPr>
          <w:p>
            <w:pPr>
              <w:widowControl/>
              <w:snapToGrid w:val="0"/>
              <w:spacing w:line="345" w:lineRule="atLeast"/>
              <w:jc w:val="center"/>
              <w:rPr>
                <w:rFonts w:ascii="仿宋" w:hAnsi="仿宋" w:eastAsia="仿宋" w:cs="Times New Roman"/>
                <w:b/>
                <w:bCs/>
                <w:sz w:val="32"/>
                <w:szCs w:val="32"/>
              </w:rPr>
            </w:pPr>
          </w:p>
        </w:tc>
        <w:tc>
          <w:tcPr>
            <w:tcW w:w="850" w:type="dxa"/>
          </w:tcPr>
          <w:p>
            <w:pPr>
              <w:widowControl/>
              <w:snapToGrid w:val="0"/>
              <w:spacing w:line="345" w:lineRule="atLeast"/>
              <w:jc w:val="center"/>
              <w:rPr>
                <w:rFonts w:ascii="仿宋" w:hAnsi="仿宋" w:eastAsia="仿宋" w:cs="Times New Roman"/>
                <w:b/>
                <w:bCs/>
                <w:sz w:val="32"/>
                <w:szCs w:val="32"/>
              </w:rPr>
            </w:pPr>
          </w:p>
        </w:tc>
        <w:tc>
          <w:tcPr>
            <w:tcW w:w="851" w:type="dxa"/>
          </w:tcPr>
          <w:p>
            <w:pPr>
              <w:widowControl/>
              <w:snapToGrid w:val="0"/>
              <w:spacing w:line="345" w:lineRule="atLeast"/>
              <w:jc w:val="center"/>
              <w:rPr>
                <w:rFonts w:ascii="仿宋" w:hAnsi="仿宋" w:eastAsia="仿宋" w:cs="Times New Roman"/>
                <w:b/>
                <w:bCs/>
                <w:sz w:val="32"/>
                <w:szCs w:val="32"/>
              </w:rPr>
            </w:pPr>
          </w:p>
        </w:tc>
        <w:tc>
          <w:tcPr>
            <w:tcW w:w="1417" w:type="dxa"/>
          </w:tcPr>
          <w:p>
            <w:pPr>
              <w:widowControl/>
              <w:snapToGrid w:val="0"/>
              <w:spacing w:line="345" w:lineRule="atLeast"/>
              <w:jc w:val="center"/>
              <w:rPr>
                <w:rFonts w:ascii="仿宋" w:hAnsi="仿宋" w:eastAsia="仿宋" w:cs="Times New Roman"/>
                <w:b/>
                <w:bCs/>
                <w:sz w:val="32"/>
                <w:szCs w:val="32"/>
              </w:rPr>
            </w:pPr>
          </w:p>
        </w:tc>
        <w:tc>
          <w:tcPr>
            <w:tcW w:w="1985" w:type="dxa"/>
          </w:tcPr>
          <w:p>
            <w:pPr>
              <w:widowControl/>
              <w:snapToGrid w:val="0"/>
              <w:spacing w:line="345" w:lineRule="atLeast"/>
              <w:jc w:val="center"/>
              <w:rPr>
                <w:rFonts w:ascii="仿宋" w:hAnsi="仿宋" w:eastAsia="仿宋" w:cs="Times New Roman"/>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widowControl/>
              <w:snapToGrid w:val="0"/>
              <w:spacing w:line="345" w:lineRule="atLeast"/>
              <w:jc w:val="center"/>
              <w:rPr>
                <w:rFonts w:ascii="仿宋" w:hAnsi="仿宋" w:eastAsia="仿宋" w:cs="Times New Roman"/>
                <w:b/>
                <w:bCs/>
                <w:sz w:val="32"/>
                <w:szCs w:val="32"/>
              </w:rPr>
            </w:pPr>
          </w:p>
        </w:tc>
        <w:tc>
          <w:tcPr>
            <w:tcW w:w="851" w:type="dxa"/>
          </w:tcPr>
          <w:p>
            <w:pPr>
              <w:widowControl/>
              <w:snapToGrid w:val="0"/>
              <w:spacing w:line="345" w:lineRule="atLeast"/>
              <w:jc w:val="center"/>
              <w:rPr>
                <w:rFonts w:ascii="仿宋" w:hAnsi="仿宋" w:eastAsia="仿宋" w:cs="Times New Roman"/>
                <w:b/>
                <w:bCs/>
                <w:sz w:val="32"/>
                <w:szCs w:val="32"/>
              </w:rPr>
            </w:pPr>
          </w:p>
        </w:tc>
        <w:tc>
          <w:tcPr>
            <w:tcW w:w="709" w:type="dxa"/>
          </w:tcPr>
          <w:p>
            <w:pPr>
              <w:widowControl/>
              <w:snapToGrid w:val="0"/>
              <w:spacing w:line="345" w:lineRule="atLeast"/>
              <w:jc w:val="center"/>
              <w:rPr>
                <w:rFonts w:ascii="仿宋" w:hAnsi="仿宋" w:eastAsia="仿宋" w:cs="Times New Roman"/>
                <w:b/>
                <w:bCs/>
                <w:sz w:val="32"/>
                <w:szCs w:val="32"/>
              </w:rPr>
            </w:pPr>
          </w:p>
        </w:tc>
        <w:tc>
          <w:tcPr>
            <w:tcW w:w="1559" w:type="dxa"/>
          </w:tcPr>
          <w:p>
            <w:pPr>
              <w:widowControl/>
              <w:snapToGrid w:val="0"/>
              <w:spacing w:line="345" w:lineRule="atLeast"/>
              <w:jc w:val="center"/>
              <w:rPr>
                <w:rFonts w:ascii="仿宋" w:hAnsi="仿宋" w:eastAsia="仿宋" w:cs="Times New Roman"/>
                <w:b/>
                <w:bCs/>
                <w:sz w:val="32"/>
                <w:szCs w:val="32"/>
              </w:rPr>
            </w:pPr>
          </w:p>
        </w:tc>
        <w:tc>
          <w:tcPr>
            <w:tcW w:w="850" w:type="dxa"/>
          </w:tcPr>
          <w:p>
            <w:pPr>
              <w:widowControl/>
              <w:snapToGrid w:val="0"/>
              <w:spacing w:line="345" w:lineRule="atLeast"/>
              <w:jc w:val="center"/>
              <w:rPr>
                <w:rFonts w:ascii="仿宋" w:hAnsi="仿宋" w:eastAsia="仿宋" w:cs="Times New Roman"/>
                <w:b/>
                <w:bCs/>
                <w:sz w:val="32"/>
                <w:szCs w:val="32"/>
              </w:rPr>
            </w:pPr>
          </w:p>
        </w:tc>
        <w:tc>
          <w:tcPr>
            <w:tcW w:w="851" w:type="dxa"/>
          </w:tcPr>
          <w:p>
            <w:pPr>
              <w:widowControl/>
              <w:snapToGrid w:val="0"/>
              <w:spacing w:line="345" w:lineRule="atLeast"/>
              <w:jc w:val="center"/>
              <w:rPr>
                <w:rFonts w:ascii="仿宋" w:hAnsi="仿宋" w:eastAsia="仿宋" w:cs="Times New Roman"/>
                <w:b/>
                <w:bCs/>
                <w:sz w:val="32"/>
                <w:szCs w:val="32"/>
              </w:rPr>
            </w:pPr>
          </w:p>
        </w:tc>
        <w:tc>
          <w:tcPr>
            <w:tcW w:w="1417" w:type="dxa"/>
          </w:tcPr>
          <w:p>
            <w:pPr>
              <w:widowControl/>
              <w:snapToGrid w:val="0"/>
              <w:spacing w:line="345" w:lineRule="atLeast"/>
              <w:jc w:val="center"/>
              <w:rPr>
                <w:rFonts w:ascii="仿宋" w:hAnsi="仿宋" w:eastAsia="仿宋" w:cs="Times New Roman"/>
                <w:b/>
                <w:bCs/>
                <w:sz w:val="32"/>
                <w:szCs w:val="32"/>
              </w:rPr>
            </w:pPr>
          </w:p>
        </w:tc>
        <w:tc>
          <w:tcPr>
            <w:tcW w:w="1985" w:type="dxa"/>
          </w:tcPr>
          <w:p>
            <w:pPr>
              <w:widowControl/>
              <w:snapToGrid w:val="0"/>
              <w:spacing w:line="345" w:lineRule="atLeast"/>
              <w:jc w:val="center"/>
              <w:rPr>
                <w:rFonts w:ascii="仿宋" w:hAnsi="仿宋" w:eastAsia="仿宋" w:cs="Times New Roman"/>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widowControl/>
              <w:snapToGrid w:val="0"/>
              <w:spacing w:line="345" w:lineRule="atLeast"/>
              <w:jc w:val="center"/>
              <w:rPr>
                <w:rFonts w:ascii="仿宋" w:hAnsi="仿宋" w:eastAsia="仿宋" w:cs="Times New Roman"/>
                <w:b/>
                <w:bCs/>
                <w:sz w:val="32"/>
                <w:szCs w:val="32"/>
              </w:rPr>
            </w:pPr>
          </w:p>
        </w:tc>
        <w:tc>
          <w:tcPr>
            <w:tcW w:w="851" w:type="dxa"/>
          </w:tcPr>
          <w:p>
            <w:pPr>
              <w:widowControl/>
              <w:snapToGrid w:val="0"/>
              <w:spacing w:line="345" w:lineRule="atLeast"/>
              <w:jc w:val="center"/>
              <w:rPr>
                <w:rFonts w:ascii="仿宋" w:hAnsi="仿宋" w:eastAsia="仿宋" w:cs="Times New Roman"/>
                <w:b/>
                <w:bCs/>
                <w:sz w:val="32"/>
                <w:szCs w:val="32"/>
              </w:rPr>
            </w:pPr>
          </w:p>
        </w:tc>
        <w:tc>
          <w:tcPr>
            <w:tcW w:w="709" w:type="dxa"/>
          </w:tcPr>
          <w:p>
            <w:pPr>
              <w:widowControl/>
              <w:snapToGrid w:val="0"/>
              <w:spacing w:line="345" w:lineRule="atLeast"/>
              <w:jc w:val="center"/>
              <w:rPr>
                <w:rFonts w:ascii="仿宋" w:hAnsi="仿宋" w:eastAsia="仿宋" w:cs="Times New Roman"/>
                <w:b/>
                <w:bCs/>
                <w:sz w:val="32"/>
                <w:szCs w:val="32"/>
              </w:rPr>
            </w:pPr>
          </w:p>
        </w:tc>
        <w:tc>
          <w:tcPr>
            <w:tcW w:w="1559" w:type="dxa"/>
          </w:tcPr>
          <w:p>
            <w:pPr>
              <w:widowControl/>
              <w:snapToGrid w:val="0"/>
              <w:spacing w:line="345" w:lineRule="atLeast"/>
              <w:jc w:val="center"/>
              <w:rPr>
                <w:rFonts w:ascii="仿宋" w:hAnsi="仿宋" w:eastAsia="仿宋" w:cs="Times New Roman"/>
                <w:b/>
                <w:bCs/>
                <w:sz w:val="32"/>
                <w:szCs w:val="32"/>
              </w:rPr>
            </w:pPr>
          </w:p>
        </w:tc>
        <w:tc>
          <w:tcPr>
            <w:tcW w:w="850" w:type="dxa"/>
          </w:tcPr>
          <w:p>
            <w:pPr>
              <w:widowControl/>
              <w:snapToGrid w:val="0"/>
              <w:spacing w:line="345" w:lineRule="atLeast"/>
              <w:jc w:val="center"/>
              <w:rPr>
                <w:rFonts w:ascii="仿宋" w:hAnsi="仿宋" w:eastAsia="仿宋" w:cs="Times New Roman"/>
                <w:b/>
                <w:bCs/>
                <w:sz w:val="32"/>
                <w:szCs w:val="32"/>
              </w:rPr>
            </w:pPr>
          </w:p>
        </w:tc>
        <w:tc>
          <w:tcPr>
            <w:tcW w:w="851" w:type="dxa"/>
          </w:tcPr>
          <w:p>
            <w:pPr>
              <w:widowControl/>
              <w:snapToGrid w:val="0"/>
              <w:spacing w:line="345" w:lineRule="atLeast"/>
              <w:jc w:val="center"/>
              <w:rPr>
                <w:rFonts w:ascii="仿宋" w:hAnsi="仿宋" w:eastAsia="仿宋" w:cs="Times New Roman"/>
                <w:b/>
                <w:bCs/>
                <w:sz w:val="32"/>
                <w:szCs w:val="32"/>
              </w:rPr>
            </w:pPr>
          </w:p>
        </w:tc>
        <w:tc>
          <w:tcPr>
            <w:tcW w:w="1417" w:type="dxa"/>
          </w:tcPr>
          <w:p>
            <w:pPr>
              <w:widowControl/>
              <w:snapToGrid w:val="0"/>
              <w:spacing w:line="345" w:lineRule="atLeast"/>
              <w:jc w:val="center"/>
              <w:rPr>
                <w:rFonts w:ascii="仿宋" w:hAnsi="仿宋" w:eastAsia="仿宋" w:cs="Times New Roman"/>
                <w:b/>
                <w:bCs/>
                <w:sz w:val="32"/>
                <w:szCs w:val="32"/>
              </w:rPr>
            </w:pPr>
          </w:p>
        </w:tc>
        <w:tc>
          <w:tcPr>
            <w:tcW w:w="1985" w:type="dxa"/>
          </w:tcPr>
          <w:p>
            <w:pPr>
              <w:widowControl/>
              <w:snapToGrid w:val="0"/>
              <w:spacing w:line="345" w:lineRule="atLeast"/>
              <w:jc w:val="center"/>
              <w:rPr>
                <w:rFonts w:ascii="仿宋" w:hAnsi="仿宋" w:eastAsia="仿宋" w:cs="Times New Roman"/>
                <w:b/>
                <w:bCs/>
                <w:sz w:val="32"/>
                <w:szCs w:val="32"/>
              </w:rPr>
            </w:pPr>
          </w:p>
        </w:tc>
      </w:tr>
    </w:tbl>
    <w:p>
      <w:pPr>
        <w:widowControl/>
        <w:snapToGrid w:val="0"/>
        <w:spacing w:line="345" w:lineRule="atLeast"/>
        <w:jc w:val="center"/>
        <w:rPr>
          <w:rFonts w:ascii="仿宋" w:hAnsi="仿宋" w:eastAsia="仿宋" w:cs="Times New Roman"/>
          <w:b/>
          <w:bCs/>
          <w:sz w:val="32"/>
          <w:szCs w:val="32"/>
        </w:rPr>
      </w:pPr>
    </w:p>
    <w:p>
      <w:pPr>
        <w:widowControl/>
        <w:snapToGrid w:val="0"/>
        <w:spacing w:line="345" w:lineRule="atLeast"/>
        <w:jc w:val="center"/>
        <w:rPr>
          <w:rFonts w:ascii="仿宋" w:hAnsi="仿宋" w:eastAsia="仿宋" w:cs="Times New Roman"/>
          <w:kern w:val="0"/>
          <w:sz w:val="28"/>
          <w:szCs w:val="28"/>
        </w:rPr>
      </w:pPr>
    </w:p>
    <w:p>
      <w:pPr>
        <w:widowControl/>
        <w:spacing w:line="345" w:lineRule="atLeast"/>
        <w:jc w:val="left"/>
        <w:rPr>
          <w:rFonts w:ascii="仿宋" w:hAnsi="仿宋" w:eastAsia="仿宋" w:cs="Times New Roman"/>
          <w:kern w:val="0"/>
          <w:sz w:val="28"/>
          <w:szCs w:val="28"/>
        </w:rPr>
      </w:pPr>
      <w:r>
        <w:rPr>
          <w:rFonts w:hint="eastAsia" w:ascii="仿宋" w:hAnsi="仿宋" w:eastAsia="仿宋" w:cs="宋体"/>
          <w:kern w:val="0"/>
          <w:sz w:val="28"/>
          <w:szCs w:val="28"/>
        </w:rPr>
        <w:t>注：</w:t>
      </w:r>
      <w:r>
        <w:rPr>
          <w:rFonts w:ascii="仿宋" w:hAnsi="仿宋" w:eastAsia="仿宋" w:cs="宋体"/>
          <w:kern w:val="0"/>
          <w:sz w:val="28"/>
          <w:szCs w:val="28"/>
        </w:rPr>
        <w:t>1</w:t>
      </w:r>
      <w:r>
        <w:rPr>
          <w:rFonts w:hint="eastAsia" w:ascii="仿宋" w:hAnsi="仿宋" w:eastAsia="仿宋" w:cs="宋体"/>
          <w:kern w:val="0"/>
          <w:sz w:val="28"/>
          <w:szCs w:val="28"/>
        </w:rPr>
        <w:t>、订合同时该表人员应该和投标时递交的人员一致，如设计团队人员有变更，必须征得甲方同意。</w:t>
      </w:r>
    </w:p>
    <w:p>
      <w:pPr>
        <w:widowControl/>
        <w:spacing w:line="345" w:lineRule="atLeast"/>
        <w:jc w:val="left"/>
        <w:rPr>
          <w:rFonts w:ascii="仿宋" w:hAnsi="仿宋" w:eastAsia="仿宋" w:cs="Times New Roman"/>
          <w:kern w:val="0"/>
          <w:sz w:val="28"/>
          <w:szCs w:val="28"/>
        </w:rPr>
      </w:pPr>
      <w:r>
        <w:rPr>
          <w:rFonts w:ascii="仿宋" w:hAnsi="仿宋" w:eastAsia="仿宋" w:cs="宋体"/>
          <w:kern w:val="0"/>
          <w:sz w:val="28"/>
          <w:szCs w:val="28"/>
        </w:rPr>
        <w:t xml:space="preserve">    2</w:t>
      </w:r>
      <w:r>
        <w:rPr>
          <w:rFonts w:hint="eastAsia" w:ascii="仿宋" w:hAnsi="仿宋" w:eastAsia="仿宋" w:cs="宋体"/>
          <w:kern w:val="0"/>
          <w:sz w:val="28"/>
          <w:szCs w:val="28"/>
        </w:rPr>
        <w:t>、所有设计团队人员的执业资格必须满足国家相关要求。</w:t>
      </w:r>
    </w:p>
    <w:p>
      <w:pPr>
        <w:widowControl/>
        <w:snapToGrid w:val="0"/>
        <w:spacing w:line="345" w:lineRule="atLeast"/>
        <w:rPr>
          <w:rFonts w:ascii="仿宋" w:hAnsi="仿宋" w:eastAsia="仿宋" w:cs="黑体"/>
          <w:bCs/>
          <w:sz w:val="28"/>
          <w:szCs w:val="28"/>
        </w:rPr>
      </w:pPr>
      <w:r>
        <w:rPr>
          <w:rFonts w:ascii="仿宋" w:hAnsi="仿宋" w:eastAsia="仿宋" w:cs="Times New Roman"/>
          <w:b/>
          <w:bCs/>
          <w:sz w:val="32"/>
          <w:szCs w:val="32"/>
        </w:rPr>
        <w:br w:type="page"/>
      </w:r>
      <w:r>
        <w:rPr>
          <w:rFonts w:hint="eastAsia" w:ascii="仿宋" w:hAnsi="仿宋" w:eastAsia="仿宋" w:cs="黑体"/>
          <w:bCs/>
          <w:sz w:val="28"/>
          <w:szCs w:val="28"/>
        </w:rPr>
        <w:t>附件</w:t>
      </w:r>
      <w:r>
        <w:rPr>
          <w:rFonts w:hint="eastAsia" w:ascii="仿宋" w:hAnsi="仿宋" w:eastAsia="仿宋" w:cs="Times New Roman"/>
          <w:bCs/>
          <w:sz w:val="28"/>
          <w:szCs w:val="28"/>
        </w:rPr>
        <w:t>3</w:t>
      </w:r>
      <w:r>
        <w:rPr>
          <w:rFonts w:hint="eastAsia" w:ascii="仿宋" w:hAnsi="仿宋" w:eastAsia="仿宋" w:cs="黑体"/>
          <w:bCs/>
          <w:sz w:val="28"/>
          <w:szCs w:val="28"/>
        </w:rPr>
        <w:t>：</w:t>
      </w:r>
    </w:p>
    <w:p>
      <w:pPr>
        <w:widowControl/>
        <w:jc w:val="center"/>
        <w:rPr>
          <w:rFonts w:ascii="仿宋" w:hAnsi="仿宋" w:eastAsia="仿宋" w:cs="Times New Roman"/>
          <w:b/>
          <w:bCs/>
          <w:sz w:val="32"/>
          <w:szCs w:val="32"/>
        </w:rPr>
      </w:pPr>
      <w:r>
        <w:rPr>
          <w:rFonts w:hint="eastAsia" w:ascii="仿宋" w:hAnsi="仿宋" w:eastAsia="仿宋" w:cs="黑体"/>
          <w:b/>
          <w:bCs/>
          <w:sz w:val="32"/>
          <w:szCs w:val="32"/>
        </w:rPr>
        <w:t>廉洁协议</w:t>
      </w:r>
    </w:p>
    <w:p>
      <w:pPr>
        <w:spacing w:line="420" w:lineRule="exact"/>
        <w:ind w:firstLine="1610" w:firstLineChars="700"/>
        <w:rPr>
          <w:rFonts w:ascii="仿宋" w:hAnsi="仿宋" w:eastAsia="仿宋" w:cs="Times New Roman"/>
          <w:sz w:val="23"/>
          <w:szCs w:val="23"/>
        </w:rPr>
      </w:pPr>
      <w:r>
        <w:rPr>
          <w:rFonts w:hint="eastAsia" w:ascii="仿宋" w:hAnsi="仿宋" w:eastAsia="仿宋" w:cs="宋体"/>
          <w:sz w:val="23"/>
          <w:szCs w:val="23"/>
        </w:rPr>
        <w:t>甲方：</w:t>
      </w:r>
    </w:p>
    <w:p>
      <w:pPr>
        <w:spacing w:line="420" w:lineRule="exact"/>
        <w:rPr>
          <w:rFonts w:ascii="仿宋" w:hAnsi="仿宋" w:eastAsia="仿宋" w:cs="Times New Roman"/>
          <w:sz w:val="23"/>
          <w:szCs w:val="23"/>
        </w:rPr>
      </w:pPr>
      <w:r>
        <w:rPr>
          <w:rFonts w:hint="eastAsia" w:ascii="仿宋" w:hAnsi="仿宋" w:eastAsia="仿宋" w:cs="宋体"/>
          <w:sz w:val="23"/>
          <w:szCs w:val="23"/>
        </w:rPr>
        <w:t>立协议单位：</w:t>
      </w:r>
    </w:p>
    <w:p>
      <w:pPr>
        <w:spacing w:after="240" w:line="420" w:lineRule="exact"/>
        <w:ind w:firstLine="1610" w:firstLineChars="700"/>
        <w:rPr>
          <w:rFonts w:ascii="仿宋" w:hAnsi="仿宋" w:eastAsia="仿宋" w:cs="Times New Roman"/>
          <w:sz w:val="23"/>
          <w:szCs w:val="23"/>
        </w:rPr>
      </w:pPr>
      <w:r>
        <w:rPr>
          <w:rFonts w:hint="eastAsia" w:ascii="仿宋" w:hAnsi="仿宋" w:eastAsia="仿宋" w:cs="宋体"/>
          <w:sz w:val="23"/>
          <w:szCs w:val="23"/>
        </w:rPr>
        <w:t>乙方：</w:t>
      </w:r>
    </w:p>
    <w:p>
      <w:pPr>
        <w:spacing w:line="480" w:lineRule="exact"/>
        <w:ind w:firstLine="420"/>
        <w:rPr>
          <w:rFonts w:ascii="仿宋" w:hAnsi="仿宋" w:eastAsia="仿宋" w:cs="Times New Roman"/>
          <w:sz w:val="23"/>
          <w:szCs w:val="23"/>
        </w:rPr>
      </w:pPr>
      <w:r>
        <w:rPr>
          <w:rFonts w:hint="eastAsia" w:ascii="仿宋" w:hAnsi="仿宋" w:eastAsia="仿宋" w:cs="宋体"/>
          <w:sz w:val="23"/>
          <w:szCs w:val="23"/>
        </w:rPr>
        <w:t>为了在工程建设中保持廉洁自律的风气，防止各种不正当行为的发生，根据国家和省、市有关建设工程承发包和廉政建设的各项规定，结合工程建设的特点，特订立本协议如下：</w:t>
      </w:r>
    </w:p>
    <w:p>
      <w:pPr>
        <w:spacing w:line="480" w:lineRule="exact"/>
        <w:ind w:firstLine="420"/>
        <w:rPr>
          <w:rFonts w:ascii="仿宋" w:hAnsi="仿宋" w:eastAsia="仿宋" w:cs="Times New Roman"/>
          <w:sz w:val="23"/>
          <w:szCs w:val="23"/>
        </w:rPr>
      </w:pPr>
      <w:r>
        <w:rPr>
          <w:rFonts w:hint="eastAsia" w:ascii="仿宋" w:hAnsi="仿宋" w:eastAsia="仿宋" w:cs="宋体"/>
          <w:sz w:val="23"/>
          <w:szCs w:val="23"/>
        </w:rPr>
        <w:t>一、甲、乙双方应当自觉遵守国家、省、市关于建设工程承发包工作规则以及有关廉政建设的各项规定。</w:t>
      </w:r>
    </w:p>
    <w:p>
      <w:pPr>
        <w:spacing w:line="480" w:lineRule="exact"/>
        <w:ind w:firstLine="420"/>
        <w:rPr>
          <w:rFonts w:ascii="仿宋" w:hAnsi="仿宋" w:eastAsia="仿宋" w:cs="Times New Roman"/>
          <w:sz w:val="23"/>
          <w:szCs w:val="23"/>
        </w:rPr>
      </w:pPr>
      <w:r>
        <w:rPr>
          <w:rFonts w:hint="eastAsia" w:ascii="仿宋" w:hAnsi="仿宋" w:eastAsia="仿宋" w:cs="宋体"/>
          <w:sz w:val="23"/>
          <w:szCs w:val="23"/>
        </w:rPr>
        <w:t>二、甲方及其工作人员不得以任何形式向乙方索要和收受回扣等好处费。</w:t>
      </w:r>
    </w:p>
    <w:p>
      <w:pPr>
        <w:spacing w:line="480" w:lineRule="exact"/>
        <w:ind w:firstLine="420"/>
        <w:rPr>
          <w:rFonts w:ascii="仿宋" w:hAnsi="仿宋" w:eastAsia="仿宋" w:cs="Times New Roman"/>
          <w:sz w:val="23"/>
          <w:szCs w:val="23"/>
        </w:rPr>
      </w:pPr>
      <w:r>
        <w:rPr>
          <w:rFonts w:hint="eastAsia" w:ascii="仿宋" w:hAnsi="仿宋" w:eastAsia="仿宋" w:cs="宋体"/>
          <w:sz w:val="23"/>
          <w:szCs w:val="23"/>
        </w:rPr>
        <w:t>三、甲方工作人员应保持与乙方的正常业务交往，不得接受乙方的礼金、有价证券和贵重物品，不得在乙方报销任何应当由个人支付的费用。</w:t>
      </w:r>
    </w:p>
    <w:p>
      <w:pPr>
        <w:spacing w:line="480" w:lineRule="exact"/>
        <w:ind w:firstLine="420"/>
        <w:rPr>
          <w:rFonts w:ascii="仿宋" w:hAnsi="仿宋" w:eastAsia="仿宋" w:cs="Times New Roman"/>
          <w:sz w:val="23"/>
          <w:szCs w:val="23"/>
        </w:rPr>
      </w:pPr>
      <w:r>
        <w:rPr>
          <w:rFonts w:hint="eastAsia" w:ascii="仿宋" w:hAnsi="仿宋" w:eastAsia="仿宋" w:cs="宋体"/>
          <w:sz w:val="23"/>
          <w:szCs w:val="23"/>
        </w:rPr>
        <w:t>四、甲方工作人员不得参加可能对公正执行公务有影响的宴请和娱乐活动。</w:t>
      </w:r>
    </w:p>
    <w:p>
      <w:pPr>
        <w:spacing w:line="480" w:lineRule="exact"/>
        <w:ind w:firstLine="420"/>
        <w:rPr>
          <w:rFonts w:ascii="仿宋" w:hAnsi="仿宋" w:eastAsia="仿宋" w:cs="Times New Roman"/>
          <w:sz w:val="23"/>
          <w:szCs w:val="23"/>
        </w:rPr>
      </w:pPr>
      <w:r>
        <w:rPr>
          <w:rFonts w:hint="eastAsia" w:ascii="仿宋" w:hAnsi="仿宋" w:eastAsia="仿宋" w:cs="宋体"/>
          <w:sz w:val="23"/>
          <w:szCs w:val="23"/>
        </w:rPr>
        <w:t>五、甲方工作人员不得要求或者接受乙方为其住房装修、婚丧嫁娶、家属和子女的工作安排以及出国等提供方便。</w:t>
      </w:r>
    </w:p>
    <w:p>
      <w:pPr>
        <w:spacing w:line="480" w:lineRule="exact"/>
        <w:ind w:firstLine="420"/>
        <w:rPr>
          <w:rFonts w:ascii="仿宋" w:hAnsi="仿宋" w:eastAsia="仿宋" w:cs="Times New Roman"/>
          <w:sz w:val="23"/>
          <w:szCs w:val="23"/>
        </w:rPr>
      </w:pPr>
      <w:r>
        <w:rPr>
          <w:rFonts w:hint="eastAsia" w:ascii="仿宋" w:hAnsi="仿宋" w:eastAsia="仿宋" w:cs="宋体"/>
          <w:sz w:val="23"/>
          <w:szCs w:val="23"/>
        </w:rPr>
        <w:t>六、甲方工作人员不得向乙方介绍家属或者亲友从事与甲方工程有关的材料设备供应、工程分包等经济活动。</w:t>
      </w:r>
    </w:p>
    <w:p>
      <w:pPr>
        <w:spacing w:line="480" w:lineRule="exact"/>
        <w:ind w:firstLine="420"/>
        <w:rPr>
          <w:rFonts w:ascii="仿宋" w:hAnsi="仿宋" w:eastAsia="仿宋" w:cs="Times New Roman"/>
          <w:sz w:val="23"/>
          <w:szCs w:val="23"/>
        </w:rPr>
      </w:pPr>
      <w:r>
        <w:rPr>
          <w:rFonts w:hint="eastAsia" w:ascii="仿宋" w:hAnsi="仿宋" w:eastAsia="仿宋" w:cs="宋体"/>
          <w:sz w:val="23"/>
          <w:szCs w:val="23"/>
        </w:rPr>
        <w:t>七、乙方应当通过正常途径开展相关业务工作，不得为获取某些不正当利益向甲方工作人员赠送礼金、有价证券和贵重物品等。</w:t>
      </w:r>
    </w:p>
    <w:p>
      <w:pPr>
        <w:spacing w:line="480" w:lineRule="exact"/>
        <w:ind w:firstLine="420"/>
        <w:rPr>
          <w:rFonts w:ascii="仿宋" w:hAnsi="仿宋" w:eastAsia="仿宋" w:cs="Times New Roman"/>
          <w:sz w:val="23"/>
          <w:szCs w:val="23"/>
        </w:rPr>
      </w:pPr>
      <w:r>
        <w:rPr>
          <w:rFonts w:hint="eastAsia" w:ascii="仿宋" w:hAnsi="仿宋" w:eastAsia="仿宋" w:cs="宋体"/>
          <w:sz w:val="23"/>
          <w:szCs w:val="23"/>
        </w:rPr>
        <w:t>八、乙方不得为谋取利益擅自与甲方工作人员就工程承包、工程费用、材料设备供应、工程量变动、工程验收、工程质量问题处理等进行私下商谈或者达成默契。</w:t>
      </w:r>
    </w:p>
    <w:p>
      <w:pPr>
        <w:spacing w:line="480" w:lineRule="exact"/>
        <w:ind w:firstLine="420"/>
        <w:rPr>
          <w:rFonts w:ascii="仿宋" w:hAnsi="仿宋" w:eastAsia="仿宋" w:cs="Times New Roman"/>
          <w:sz w:val="23"/>
          <w:szCs w:val="23"/>
        </w:rPr>
      </w:pPr>
      <w:r>
        <w:rPr>
          <w:rFonts w:hint="eastAsia" w:ascii="仿宋" w:hAnsi="仿宋" w:eastAsia="仿宋" w:cs="宋体"/>
          <w:sz w:val="23"/>
          <w:szCs w:val="23"/>
        </w:rPr>
        <w:t>九、乙方不得以洽谈业务、签订经济合同为借口，邀请甲方工作人员外出旅游和进入营业性娱乐场所娱乐。</w:t>
      </w:r>
    </w:p>
    <w:p>
      <w:pPr>
        <w:spacing w:line="480" w:lineRule="exact"/>
        <w:ind w:firstLine="420"/>
        <w:rPr>
          <w:rFonts w:ascii="仿宋" w:hAnsi="仿宋" w:eastAsia="仿宋" w:cs="Times New Roman"/>
          <w:sz w:val="23"/>
          <w:szCs w:val="23"/>
        </w:rPr>
      </w:pPr>
      <w:r>
        <w:rPr>
          <w:rFonts w:hint="eastAsia" w:ascii="仿宋" w:hAnsi="仿宋" w:eastAsia="仿宋" w:cs="宋体"/>
          <w:sz w:val="23"/>
          <w:szCs w:val="23"/>
        </w:rPr>
        <w:t>十、乙方不得为甲方单位和个人购置或者提供通讯工具、交通工具、家电、高档办公用品等物品。</w:t>
      </w:r>
    </w:p>
    <w:p>
      <w:pPr>
        <w:spacing w:line="480" w:lineRule="exact"/>
        <w:ind w:firstLine="420"/>
        <w:rPr>
          <w:rFonts w:ascii="仿宋" w:hAnsi="仿宋" w:eastAsia="仿宋" w:cs="Times New Roman"/>
          <w:sz w:val="23"/>
          <w:szCs w:val="23"/>
        </w:rPr>
      </w:pPr>
      <w:r>
        <w:rPr>
          <w:rFonts w:hint="eastAsia" w:ascii="仿宋" w:hAnsi="仿宋" w:eastAsia="仿宋" w:cs="宋体"/>
          <w:sz w:val="23"/>
          <w:szCs w:val="23"/>
        </w:rPr>
        <w:t>十一、乙方如发现甲方工作人员有违反上述协议者，应向甲方领导或者甲方上级单位举报。甲方不得找任何借口对乙方进行报复。甲方对举报属实和严格遵守廉洁协议的乙方，在同等条件下给予承接后续工程的优先邀请投标权。</w:t>
      </w:r>
    </w:p>
    <w:p>
      <w:pPr>
        <w:spacing w:line="480" w:lineRule="exact"/>
        <w:ind w:firstLine="420"/>
        <w:rPr>
          <w:rFonts w:ascii="仿宋" w:hAnsi="仿宋" w:eastAsia="仿宋" w:cs="Times New Roman"/>
          <w:sz w:val="23"/>
          <w:szCs w:val="23"/>
        </w:rPr>
      </w:pPr>
      <w:r>
        <w:rPr>
          <w:rFonts w:hint="eastAsia" w:ascii="仿宋" w:hAnsi="仿宋" w:eastAsia="仿宋" w:cs="宋体"/>
          <w:sz w:val="23"/>
          <w:szCs w:val="23"/>
        </w:rPr>
        <w:t>十二、甲方发现乙方有违反本协议或者采用不正当的手段行贿甲方工作人员，甲方根据具体情节和造成的后果追究乙方工程合同造价</w:t>
      </w:r>
      <w:r>
        <w:rPr>
          <w:rFonts w:ascii="仿宋" w:hAnsi="仿宋" w:eastAsia="仿宋" w:cs="宋体"/>
          <w:sz w:val="23"/>
          <w:szCs w:val="23"/>
        </w:rPr>
        <w:t>1</w:t>
      </w:r>
      <w:r>
        <w:rPr>
          <w:rFonts w:hint="eastAsia" w:ascii="仿宋" w:hAnsi="仿宋" w:eastAsia="仿宋" w:cs="宋体"/>
          <w:sz w:val="23"/>
          <w:szCs w:val="23"/>
        </w:rPr>
        <w:t>～</w:t>
      </w:r>
      <w:r>
        <w:rPr>
          <w:rFonts w:ascii="仿宋" w:hAnsi="仿宋" w:eastAsia="仿宋" w:cs="宋体"/>
          <w:sz w:val="23"/>
          <w:szCs w:val="23"/>
        </w:rPr>
        <w:t>5%</w:t>
      </w:r>
      <w:r>
        <w:rPr>
          <w:rFonts w:hint="eastAsia" w:ascii="仿宋" w:hAnsi="仿宋" w:eastAsia="仿宋" w:cs="宋体"/>
          <w:sz w:val="23"/>
          <w:szCs w:val="23"/>
        </w:rPr>
        <w:t>的违约金。由此给甲方单位造成的损失均由乙方承担，乙方用不正当手段获取的非法所得由甲方单位予以追缴。</w:t>
      </w:r>
    </w:p>
    <w:p>
      <w:pPr>
        <w:spacing w:line="480" w:lineRule="exact"/>
        <w:ind w:firstLine="420"/>
        <w:rPr>
          <w:rFonts w:ascii="仿宋" w:hAnsi="仿宋" w:eastAsia="仿宋" w:cs="Times New Roman"/>
          <w:sz w:val="23"/>
          <w:szCs w:val="23"/>
        </w:rPr>
      </w:pPr>
      <w:r>
        <w:rPr>
          <w:rFonts w:hint="eastAsia" w:ascii="仿宋" w:hAnsi="仿宋" w:eastAsia="仿宋" w:cs="宋体"/>
          <w:sz w:val="23"/>
          <w:szCs w:val="23"/>
        </w:rPr>
        <w:t>十三、乙方在设计活动中有违法行为的，将被记不良记录。有不良记录者，视情况暂停市场准入直至永久停止市场准入。</w:t>
      </w:r>
    </w:p>
    <w:p>
      <w:pPr>
        <w:spacing w:line="480" w:lineRule="exact"/>
        <w:ind w:firstLine="420"/>
        <w:rPr>
          <w:rFonts w:ascii="仿宋" w:hAnsi="仿宋" w:eastAsia="仿宋" w:cs="Times New Roman"/>
          <w:sz w:val="23"/>
          <w:szCs w:val="23"/>
        </w:rPr>
      </w:pPr>
      <w:r>
        <w:rPr>
          <w:rFonts w:hint="eastAsia" w:ascii="仿宋" w:hAnsi="仿宋" w:eastAsia="仿宋" w:cs="宋体"/>
          <w:sz w:val="23"/>
          <w:szCs w:val="23"/>
        </w:rPr>
        <w:t>十四、本廉洁协议作为的附件，与工程设计合同具有同等法律效力。经协议双方签署后立即生效。</w:t>
      </w:r>
    </w:p>
    <w:p>
      <w:pPr>
        <w:spacing w:line="480" w:lineRule="exact"/>
        <w:ind w:firstLine="420"/>
        <w:rPr>
          <w:rFonts w:ascii="仿宋" w:hAnsi="仿宋" w:eastAsia="仿宋" w:cs="Times New Roman"/>
          <w:sz w:val="23"/>
          <w:szCs w:val="23"/>
        </w:rPr>
      </w:pPr>
      <w:r>
        <w:rPr>
          <w:rFonts w:hint="eastAsia" w:ascii="仿宋" w:hAnsi="仿宋" w:eastAsia="仿宋" w:cs="宋体"/>
          <w:sz w:val="23"/>
          <w:szCs w:val="23"/>
        </w:rPr>
        <w:t>十五、本协议一式</w:t>
      </w:r>
      <w:r>
        <w:rPr>
          <w:rFonts w:hint="eastAsia" w:ascii="仿宋" w:hAnsi="仿宋" w:eastAsia="仿宋" w:cs="宋体"/>
          <w:sz w:val="23"/>
          <w:szCs w:val="23"/>
          <w:u w:val="single"/>
        </w:rPr>
        <w:t>四</w:t>
      </w:r>
      <w:r>
        <w:rPr>
          <w:rFonts w:hint="eastAsia" w:ascii="仿宋" w:hAnsi="仿宋" w:eastAsia="仿宋" w:cs="宋体"/>
          <w:sz w:val="23"/>
          <w:szCs w:val="23"/>
        </w:rPr>
        <w:t>份，甲方执</w:t>
      </w:r>
      <w:r>
        <w:rPr>
          <w:rFonts w:hint="eastAsia" w:ascii="仿宋" w:hAnsi="仿宋" w:eastAsia="仿宋" w:cs="宋体"/>
          <w:sz w:val="23"/>
          <w:szCs w:val="23"/>
          <w:u w:val="single"/>
        </w:rPr>
        <w:t>二</w:t>
      </w:r>
      <w:r>
        <w:rPr>
          <w:rFonts w:hint="eastAsia" w:ascii="仿宋" w:hAnsi="仿宋" w:eastAsia="仿宋" w:cs="宋体"/>
          <w:sz w:val="23"/>
          <w:szCs w:val="23"/>
        </w:rPr>
        <w:t>份、乙方执</w:t>
      </w:r>
      <w:r>
        <w:rPr>
          <w:rFonts w:hint="eastAsia" w:ascii="仿宋" w:hAnsi="仿宋" w:eastAsia="仿宋" w:cs="宋体"/>
          <w:sz w:val="23"/>
          <w:szCs w:val="23"/>
          <w:u w:val="single"/>
        </w:rPr>
        <w:t>二</w:t>
      </w:r>
      <w:r>
        <w:rPr>
          <w:rFonts w:hint="eastAsia" w:ascii="仿宋" w:hAnsi="仿宋" w:eastAsia="仿宋" w:cs="宋体"/>
          <w:sz w:val="23"/>
          <w:szCs w:val="23"/>
        </w:rPr>
        <w:t>份。</w:t>
      </w:r>
    </w:p>
    <w:p>
      <w:pPr>
        <w:spacing w:line="480" w:lineRule="exact"/>
        <w:rPr>
          <w:rFonts w:ascii="仿宋" w:hAnsi="仿宋" w:eastAsia="仿宋" w:cs="Times New Roman"/>
          <w:sz w:val="23"/>
          <w:szCs w:val="23"/>
        </w:rPr>
      </w:pPr>
    </w:p>
    <w:p>
      <w:pPr>
        <w:spacing w:line="480" w:lineRule="exact"/>
        <w:rPr>
          <w:rFonts w:ascii="仿宋" w:hAnsi="仿宋" w:eastAsia="仿宋" w:cs="Times New Roman"/>
          <w:sz w:val="23"/>
          <w:szCs w:val="23"/>
        </w:rPr>
      </w:pPr>
    </w:p>
    <w:p>
      <w:pPr>
        <w:spacing w:line="560" w:lineRule="exact"/>
        <w:rPr>
          <w:rFonts w:ascii="仿宋" w:hAnsi="仿宋" w:eastAsia="仿宋" w:cs="Times New Roman"/>
          <w:sz w:val="23"/>
          <w:szCs w:val="23"/>
        </w:rPr>
      </w:pPr>
      <w:r>
        <w:rPr>
          <w:rFonts w:hint="eastAsia" w:ascii="仿宋" w:hAnsi="仿宋" w:eastAsia="仿宋" w:cs="宋体"/>
          <w:sz w:val="23"/>
          <w:szCs w:val="23"/>
        </w:rPr>
        <w:t>甲方：（盖章）                        乙方：（盖章）</w:t>
      </w:r>
    </w:p>
    <w:p>
      <w:pPr>
        <w:spacing w:line="560" w:lineRule="exact"/>
        <w:rPr>
          <w:rFonts w:ascii="仿宋" w:hAnsi="仿宋" w:eastAsia="仿宋" w:cs="Times New Roman"/>
          <w:sz w:val="23"/>
          <w:szCs w:val="23"/>
        </w:rPr>
      </w:pPr>
      <w:r>
        <w:rPr>
          <w:rFonts w:hint="eastAsia" w:ascii="仿宋" w:hAnsi="仿宋" w:eastAsia="仿宋" w:cs="宋体"/>
          <w:sz w:val="23"/>
          <w:szCs w:val="23"/>
        </w:rPr>
        <w:t>法定代表人（或代理人）：              法定代表人（或代理人）：</w:t>
      </w:r>
    </w:p>
    <w:p>
      <w:pPr>
        <w:spacing w:line="560" w:lineRule="exact"/>
        <w:rPr>
          <w:rFonts w:ascii="仿宋" w:hAnsi="仿宋" w:eastAsia="仿宋" w:cs="Times New Roman"/>
          <w:sz w:val="23"/>
          <w:szCs w:val="23"/>
        </w:rPr>
      </w:pPr>
      <w:r>
        <w:rPr>
          <w:rFonts w:hint="eastAsia" w:ascii="仿宋" w:hAnsi="仿宋" w:eastAsia="仿宋" w:cs="宋体"/>
          <w:sz w:val="23"/>
          <w:szCs w:val="23"/>
        </w:rPr>
        <w:t>地址：                                 地址：</w:t>
      </w:r>
    </w:p>
    <w:p>
      <w:pPr>
        <w:spacing w:line="560" w:lineRule="exact"/>
        <w:rPr>
          <w:rFonts w:ascii="仿宋" w:hAnsi="仿宋" w:eastAsia="仿宋" w:cs="Times New Roman"/>
          <w:sz w:val="23"/>
          <w:szCs w:val="23"/>
        </w:rPr>
      </w:pPr>
      <w:r>
        <w:rPr>
          <w:rFonts w:hint="eastAsia" w:ascii="仿宋" w:hAnsi="仿宋" w:eastAsia="仿宋" w:cs="宋体"/>
          <w:sz w:val="23"/>
          <w:szCs w:val="23"/>
        </w:rPr>
        <w:t>电话：                                 电话：</w:t>
      </w:r>
    </w:p>
    <w:p>
      <w:pPr>
        <w:spacing w:line="480" w:lineRule="exact"/>
        <w:rPr>
          <w:rFonts w:ascii="仿宋" w:hAnsi="仿宋" w:eastAsia="仿宋" w:cs="宋体"/>
          <w:sz w:val="23"/>
          <w:szCs w:val="23"/>
        </w:rPr>
      </w:pPr>
    </w:p>
    <w:p>
      <w:pPr>
        <w:spacing w:line="480" w:lineRule="exact"/>
        <w:rPr>
          <w:rFonts w:ascii="仿宋" w:hAnsi="仿宋" w:eastAsia="仿宋" w:cs="Times New Roman"/>
          <w:sz w:val="23"/>
          <w:szCs w:val="23"/>
        </w:rPr>
      </w:pPr>
      <w:r>
        <w:rPr>
          <w:rFonts w:hint="eastAsia" w:ascii="仿宋" w:hAnsi="仿宋" w:eastAsia="仿宋" w:cs="宋体"/>
          <w:sz w:val="23"/>
          <w:szCs w:val="23"/>
        </w:rPr>
        <w:t>签约日期：</w:t>
      </w:r>
      <w:r>
        <w:rPr>
          <w:rFonts w:ascii="仿宋" w:hAnsi="仿宋" w:eastAsia="仿宋" w:cs="宋体"/>
          <w:sz w:val="23"/>
          <w:szCs w:val="23"/>
        </w:rPr>
        <w:t>20</w:t>
      </w:r>
      <w:r>
        <w:rPr>
          <w:rFonts w:hint="eastAsia" w:ascii="仿宋" w:hAnsi="仿宋" w:eastAsia="仿宋" w:cs="宋体"/>
          <w:sz w:val="23"/>
          <w:szCs w:val="23"/>
        </w:rPr>
        <w:t>24年 月 日</w:t>
      </w:r>
    </w:p>
    <w:p>
      <w:pPr>
        <w:spacing w:line="360" w:lineRule="auto"/>
        <w:rPr>
          <w:rFonts w:ascii="仿宋" w:hAnsi="仿宋" w:eastAsia="仿宋" w:cs="Times New Roman"/>
          <w:kern w:val="0"/>
          <w:sz w:val="23"/>
          <w:szCs w:val="23"/>
        </w:rPr>
      </w:pPr>
    </w:p>
    <w:p>
      <w:pPr>
        <w:rPr>
          <w:rFonts w:ascii="仿宋" w:hAnsi="仿宋" w:eastAsia="仿宋" w:cs="Times New Roman"/>
          <w:sz w:val="44"/>
          <w:szCs w:val="44"/>
        </w:rPr>
      </w:pPr>
    </w:p>
    <w:p>
      <w:pPr>
        <w:rPr>
          <w:rFonts w:ascii="仿宋" w:hAnsi="仿宋" w:eastAsia="仿宋" w:cs="Times New Roman"/>
          <w:sz w:val="44"/>
          <w:szCs w:val="44"/>
        </w:rPr>
      </w:pPr>
    </w:p>
    <w:p>
      <w:pPr>
        <w:rPr>
          <w:rFonts w:ascii="仿宋" w:hAnsi="仿宋" w:eastAsia="仿宋" w:cs="Times New Roman"/>
          <w:sz w:val="44"/>
          <w:szCs w:val="44"/>
        </w:rPr>
      </w:pPr>
    </w:p>
    <w:p>
      <w:pPr>
        <w:rPr>
          <w:rFonts w:ascii="仿宋" w:hAnsi="仿宋" w:eastAsia="仿宋" w:cs="Times New Roman"/>
          <w:sz w:val="44"/>
          <w:szCs w:val="44"/>
        </w:rPr>
      </w:pPr>
    </w:p>
    <w:p>
      <w:pPr>
        <w:rPr>
          <w:rFonts w:ascii="仿宋" w:hAnsi="仿宋" w:eastAsia="仿宋" w:cs="Times New Roman"/>
          <w:sz w:val="44"/>
          <w:szCs w:val="44"/>
        </w:rPr>
      </w:pPr>
    </w:p>
    <w:p>
      <w:pPr>
        <w:rPr>
          <w:rFonts w:ascii="仿宋" w:hAnsi="仿宋" w:eastAsia="仿宋" w:cs="Times New Roman"/>
          <w:sz w:val="44"/>
          <w:szCs w:val="44"/>
        </w:rPr>
      </w:pPr>
    </w:p>
    <w:p>
      <w:pPr>
        <w:rPr>
          <w:rFonts w:ascii="仿宋" w:hAnsi="仿宋" w:eastAsia="仿宋" w:cs="Times New Roman"/>
          <w:sz w:val="44"/>
          <w:szCs w:val="44"/>
        </w:rPr>
      </w:pPr>
    </w:p>
    <w:p>
      <w:pPr>
        <w:widowControl/>
        <w:snapToGrid w:val="0"/>
        <w:spacing w:line="360" w:lineRule="auto"/>
        <w:jc w:val="left"/>
        <w:rPr>
          <w:rFonts w:ascii="仿宋" w:hAnsi="仿宋" w:eastAsia="仿宋" w:cs="Times New Roman"/>
          <w:sz w:val="36"/>
          <w:szCs w:val="36"/>
        </w:rPr>
      </w:pPr>
      <w:r>
        <w:rPr>
          <w:rFonts w:ascii="仿宋" w:hAnsi="仿宋" w:eastAsia="仿宋" w:cs="黑体"/>
          <w:b/>
          <w:bCs/>
          <w:sz w:val="24"/>
          <w:szCs w:val="24"/>
        </w:rPr>
        <w:br w:type="page"/>
      </w:r>
    </w:p>
    <w:p>
      <w:pPr>
        <w:pStyle w:val="3"/>
        <w:rPr>
          <w:rFonts w:ascii="仿宋" w:hAnsi="仿宋" w:eastAsia="仿宋" w:cs="Times New Roman"/>
          <w:sz w:val="36"/>
          <w:szCs w:val="36"/>
        </w:rPr>
      </w:pPr>
      <w:bookmarkStart w:id="10" w:name="_Toc66793543"/>
      <w:r>
        <w:rPr>
          <w:rFonts w:hint="eastAsia" w:ascii="仿宋" w:hAnsi="仿宋" w:eastAsia="仿宋"/>
        </w:rPr>
        <w:t>第五章投标文件格式</w:t>
      </w:r>
      <w:bookmarkEnd w:id="10"/>
      <w:r>
        <w:rPr>
          <w:rFonts w:ascii="仿宋" w:hAnsi="仿宋" w:eastAsia="仿宋" w:cs="Times New Roman"/>
          <w:sz w:val="36"/>
          <w:szCs w:val="36"/>
        </w:rPr>
        <w:br w:type="page"/>
      </w:r>
    </w:p>
    <w:p>
      <w:pPr>
        <w:tabs>
          <w:tab w:val="left" w:pos="993"/>
        </w:tabs>
        <w:spacing w:line="360" w:lineRule="auto"/>
        <w:jc w:val="center"/>
        <w:rPr>
          <w:rFonts w:ascii="仿宋" w:hAnsi="仿宋" w:eastAsia="仿宋" w:cs="宋体"/>
          <w:sz w:val="52"/>
          <w:szCs w:val="52"/>
        </w:rPr>
      </w:pPr>
      <w:r>
        <w:rPr>
          <w:rFonts w:hint="eastAsia" w:ascii="仿宋" w:hAnsi="仿宋" w:eastAsia="仿宋" w:cs="宋体"/>
          <w:sz w:val="52"/>
          <w:szCs w:val="52"/>
        </w:rPr>
        <w:t>第一部分</w:t>
      </w:r>
    </w:p>
    <w:p>
      <w:pPr>
        <w:spacing w:line="460" w:lineRule="exact"/>
        <w:jc w:val="center"/>
        <w:rPr>
          <w:rFonts w:ascii="宋体" w:hAnsi="宋体"/>
          <w:sz w:val="44"/>
          <w:szCs w:val="44"/>
        </w:rPr>
      </w:pPr>
      <w:bookmarkStart w:id="11" w:name="_Toc408306271"/>
      <w:bookmarkStart w:id="12" w:name="_Toc408662757"/>
      <w:bookmarkStart w:id="13" w:name="_Toc512348112"/>
      <w:bookmarkStart w:id="14" w:name="_Toc408662213"/>
      <w:bookmarkStart w:id="15" w:name="_Toc419968430"/>
      <w:bookmarkStart w:id="16" w:name="_Toc420493864"/>
    </w:p>
    <w:p>
      <w:pPr>
        <w:spacing w:line="460" w:lineRule="exact"/>
        <w:jc w:val="center"/>
        <w:rPr>
          <w:rFonts w:ascii="宋体" w:hAnsi="宋体"/>
          <w:sz w:val="44"/>
          <w:szCs w:val="44"/>
        </w:rPr>
      </w:pPr>
    </w:p>
    <w:p>
      <w:pPr>
        <w:spacing w:line="360" w:lineRule="auto"/>
        <w:jc w:val="center"/>
        <w:rPr>
          <w:rFonts w:ascii="仿宋" w:hAnsi="仿宋" w:eastAsia="仿宋" w:cs="Times New Roman"/>
          <w:sz w:val="36"/>
          <w:szCs w:val="36"/>
          <w:u w:val="single"/>
        </w:rPr>
      </w:pPr>
      <w:r>
        <w:rPr>
          <w:rFonts w:hint="eastAsia" w:ascii="仿宋" w:hAnsi="仿宋" w:eastAsia="仿宋" w:cs="宋体"/>
          <w:sz w:val="36"/>
          <w:szCs w:val="36"/>
          <w:u w:val="single"/>
        </w:rPr>
        <w:t>（项目名称）</w:t>
      </w:r>
    </w:p>
    <w:p>
      <w:pPr>
        <w:spacing w:line="460" w:lineRule="exact"/>
        <w:jc w:val="center"/>
        <w:rPr>
          <w:rFonts w:ascii="宋体" w:hAnsi="宋体"/>
          <w:sz w:val="32"/>
          <w:szCs w:val="32"/>
        </w:rPr>
      </w:pPr>
    </w:p>
    <w:p>
      <w:pPr>
        <w:spacing w:line="460" w:lineRule="exact"/>
        <w:jc w:val="center"/>
        <w:rPr>
          <w:rFonts w:ascii="宋体" w:hAnsi="宋体"/>
          <w:sz w:val="32"/>
          <w:szCs w:val="32"/>
        </w:rPr>
      </w:pPr>
    </w:p>
    <w:p>
      <w:pPr>
        <w:spacing w:line="460" w:lineRule="exact"/>
        <w:jc w:val="center"/>
        <w:rPr>
          <w:rFonts w:ascii="宋体" w:hAnsi="宋体"/>
          <w:sz w:val="32"/>
          <w:szCs w:val="32"/>
        </w:rPr>
      </w:pPr>
    </w:p>
    <w:p>
      <w:pPr>
        <w:spacing w:line="460" w:lineRule="exact"/>
        <w:jc w:val="center"/>
        <w:rPr>
          <w:rFonts w:ascii="宋体" w:hAnsi="宋体"/>
          <w:sz w:val="44"/>
          <w:szCs w:val="44"/>
        </w:rPr>
      </w:pPr>
      <w:r>
        <w:rPr>
          <w:rFonts w:ascii="宋体" w:hAnsi="宋体"/>
          <w:sz w:val="44"/>
          <w:szCs w:val="44"/>
        </w:rPr>
        <w:t>资格审查文件</w:t>
      </w:r>
    </w:p>
    <w:p>
      <w:pPr>
        <w:spacing w:line="460" w:lineRule="exact"/>
        <w:jc w:val="center"/>
        <w:rPr>
          <w:rFonts w:ascii="宋体" w:hAnsi="宋体"/>
          <w:sz w:val="32"/>
          <w:szCs w:val="32"/>
        </w:rPr>
      </w:pPr>
    </w:p>
    <w:p>
      <w:pPr>
        <w:spacing w:line="460" w:lineRule="exact"/>
        <w:jc w:val="center"/>
        <w:rPr>
          <w:rFonts w:ascii="宋体" w:hAnsi="宋体"/>
          <w:sz w:val="32"/>
          <w:szCs w:val="32"/>
        </w:rPr>
      </w:pPr>
    </w:p>
    <w:p>
      <w:pPr>
        <w:spacing w:line="460" w:lineRule="exact"/>
        <w:jc w:val="center"/>
        <w:rPr>
          <w:rFonts w:ascii="宋体" w:hAnsi="宋体"/>
          <w:sz w:val="32"/>
          <w:szCs w:val="32"/>
        </w:rPr>
      </w:pPr>
    </w:p>
    <w:p>
      <w:pPr>
        <w:spacing w:line="460" w:lineRule="exact"/>
        <w:rPr>
          <w:rFonts w:ascii="宋体" w:hAnsi="宋体"/>
          <w:sz w:val="32"/>
          <w:szCs w:val="32"/>
        </w:rPr>
      </w:pPr>
    </w:p>
    <w:p>
      <w:pPr>
        <w:spacing w:line="460" w:lineRule="exact"/>
        <w:jc w:val="center"/>
        <w:rPr>
          <w:rFonts w:ascii="宋体" w:hAnsi="宋体"/>
          <w:sz w:val="32"/>
          <w:szCs w:val="32"/>
        </w:rPr>
      </w:pPr>
    </w:p>
    <w:p>
      <w:pPr>
        <w:spacing w:line="460" w:lineRule="exact"/>
        <w:jc w:val="center"/>
        <w:rPr>
          <w:rFonts w:ascii="宋体" w:hAnsi="宋体"/>
          <w:sz w:val="32"/>
          <w:szCs w:val="32"/>
        </w:rPr>
      </w:pPr>
    </w:p>
    <w:p>
      <w:pPr>
        <w:spacing w:line="460" w:lineRule="exact"/>
        <w:jc w:val="center"/>
        <w:rPr>
          <w:rFonts w:ascii="宋体" w:hAnsi="宋体"/>
          <w:sz w:val="32"/>
          <w:szCs w:val="32"/>
        </w:rPr>
      </w:pPr>
    </w:p>
    <w:p>
      <w:pPr>
        <w:spacing w:line="460" w:lineRule="exact"/>
        <w:jc w:val="center"/>
        <w:rPr>
          <w:rFonts w:ascii="宋体" w:hAnsi="宋体"/>
          <w:sz w:val="32"/>
          <w:szCs w:val="32"/>
        </w:rPr>
      </w:pPr>
    </w:p>
    <w:p>
      <w:pPr>
        <w:spacing w:line="460" w:lineRule="exact"/>
        <w:jc w:val="center"/>
        <w:rPr>
          <w:rFonts w:ascii="宋体" w:hAnsi="宋体"/>
          <w:sz w:val="32"/>
          <w:szCs w:val="32"/>
        </w:rPr>
      </w:pPr>
    </w:p>
    <w:p>
      <w:pPr>
        <w:autoSpaceDE w:val="0"/>
        <w:autoSpaceDN w:val="0"/>
        <w:adjustRightInd w:val="0"/>
        <w:ind w:firstLine="1820" w:firstLineChars="650"/>
        <w:jc w:val="left"/>
        <w:rPr>
          <w:rFonts w:ascii="宋体" w:hAnsi="宋体" w:cs="宋体"/>
          <w:color w:val="000000"/>
          <w:kern w:val="0"/>
          <w:sz w:val="28"/>
          <w:szCs w:val="28"/>
        </w:rPr>
      </w:pPr>
      <w:r>
        <w:rPr>
          <w:rFonts w:ascii="宋体" w:hAnsi="宋体" w:cs="宋体"/>
          <w:color w:val="000000"/>
          <w:kern w:val="0"/>
          <w:sz w:val="28"/>
          <w:szCs w:val="28"/>
        </w:rPr>
        <w:t>投标人：（盖章）</w:t>
      </w:r>
    </w:p>
    <w:p>
      <w:pPr>
        <w:autoSpaceDE w:val="0"/>
        <w:autoSpaceDN w:val="0"/>
        <w:adjustRightInd w:val="0"/>
        <w:ind w:firstLine="1820" w:firstLineChars="650"/>
        <w:jc w:val="left"/>
        <w:rPr>
          <w:rFonts w:ascii="宋体" w:hAnsi="宋体" w:cs="宋体"/>
          <w:color w:val="000000"/>
          <w:kern w:val="0"/>
          <w:sz w:val="28"/>
          <w:szCs w:val="28"/>
        </w:rPr>
      </w:pPr>
      <w:r>
        <w:rPr>
          <w:rFonts w:ascii="宋体" w:hAnsi="宋体" w:cs="宋体"/>
          <w:color w:val="000000"/>
          <w:kern w:val="0"/>
          <w:sz w:val="28"/>
          <w:szCs w:val="28"/>
        </w:rPr>
        <w:t>法定代表人或其委托代理人：（签字或盖章）</w:t>
      </w:r>
    </w:p>
    <w:p>
      <w:pPr>
        <w:autoSpaceDE w:val="0"/>
        <w:autoSpaceDN w:val="0"/>
        <w:adjustRightInd w:val="0"/>
        <w:ind w:firstLine="1820" w:firstLineChars="650"/>
        <w:jc w:val="left"/>
        <w:rPr>
          <w:rFonts w:ascii="宋体" w:hAnsi="宋体" w:cs="宋体"/>
          <w:color w:val="000000"/>
          <w:kern w:val="0"/>
          <w:sz w:val="28"/>
          <w:szCs w:val="28"/>
        </w:rPr>
      </w:pPr>
      <w:r>
        <w:rPr>
          <w:rFonts w:ascii="宋体" w:hAnsi="宋体" w:cs="宋体"/>
          <w:color w:val="000000"/>
          <w:kern w:val="0"/>
          <w:sz w:val="28"/>
          <w:szCs w:val="28"/>
        </w:rPr>
        <w:t>地址：</w:t>
      </w:r>
    </w:p>
    <w:p>
      <w:pPr>
        <w:spacing w:line="460" w:lineRule="exact"/>
        <w:ind w:firstLine="1820" w:firstLineChars="650"/>
        <w:rPr>
          <w:rFonts w:ascii="宋体" w:hAnsi="宋体" w:cs="宋体"/>
          <w:color w:val="000000"/>
          <w:kern w:val="0"/>
          <w:sz w:val="28"/>
          <w:szCs w:val="28"/>
        </w:rPr>
      </w:pPr>
      <w:r>
        <w:rPr>
          <w:rFonts w:ascii="宋体" w:hAnsi="宋体" w:cs="宋体"/>
          <w:color w:val="000000"/>
          <w:kern w:val="0"/>
          <w:sz w:val="28"/>
          <w:szCs w:val="28"/>
        </w:rPr>
        <w:t>日期：年月日</w:t>
      </w:r>
    </w:p>
    <w:p>
      <w:pPr>
        <w:spacing w:line="460" w:lineRule="exact"/>
        <w:ind w:firstLine="1820" w:firstLineChars="650"/>
        <w:rPr>
          <w:rFonts w:ascii="宋体" w:hAnsi="宋体" w:cs="宋体"/>
          <w:color w:val="000000"/>
          <w:kern w:val="0"/>
          <w:sz w:val="28"/>
          <w:szCs w:val="28"/>
        </w:rPr>
      </w:pPr>
    </w:p>
    <w:p>
      <w:pPr>
        <w:spacing w:line="460" w:lineRule="exact"/>
        <w:rPr>
          <w:rFonts w:ascii="宋体" w:hAnsi="宋体" w:cs="宋体"/>
          <w:color w:val="000000"/>
          <w:kern w:val="0"/>
          <w:sz w:val="28"/>
          <w:szCs w:val="28"/>
        </w:rPr>
      </w:pPr>
    </w:p>
    <w:p>
      <w:pPr>
        <w:pStyle w:val="2"/>
        <w:rPr>
          <w:rFonts w:ascii="宋体" w:hAnsi="宋体" w:cs="宋体"/>
          <w:color w:val="000000"/>
          <w:kern w:val="0"/>
        </w:rPr>
      </w:pPr>
    </w:p>
    <w:p>
      <w:pPr>
        <w:jc w:val="center"/>
        <w:rPr>
          <w:rFonts w:ascii="宋体" w:hAnsi="宋体" w:cs="宋体"/>
          <w:color w:val="000000"/>
          <w:kern w:val="0"/>
          <w:sz w:val="28"/>
          <w:szCs w:val="28"/>
        </w:rPr>
      </w:pPr>
      <w:r>
        <w:rPr>
          <w:rFonts w:ascii="宋体" w:hAnsi="宋体" w:cs="宋体"/>
          <w:color w:val="000000"/>
          <w:kern w:val="0"/>
          <w:sz w:val="28"/>
          <w:szCs w:val="28"/>
        </w:rPr>
        <w:br w:type="page"/>
      </w:r>
      <w:r>
        <w:rPr>
          <w:rFonts w:hint="eastAsia" w:ascii="宋体" w:hAnsi="宋体"/>
          <w:color w:val="000000"/>
          <w:kern w:val="0"/>
          <w:sz w:val="24"/>
        </w:rPr>
        <w:t>资格审查申请</w:t>
      </w:r>
    </w:p>
    <w:p>
      <w:pPr>
        <w:widowControl/>
        <w:spacing w:line="360" w:lineRule="exact"/>
        <w:rPr>
          <w:rFonts w:ascii="宋体" w:hAnsi="宋体"/>
          <w:color w:val="000000"/>
          <w:kern w:val="0"/>
          <w:sz w:val="24"/>
        </w:rPr>
      </w:pPr>
      <w:r>
        <w:rPr>
          <w:rFonts w:hint="eastAsia" w:ascii="宋体" w:hAnsi="宋体"/>
          <w:b/>
          <w:color w:val="000000"/>
          <w:kern w:val="0"/>
          <w:sz w:val="24"/>
        </w:rPr>
        <w:t>致:</w:t>
      </w:r>
      <w:r>
        <w:rPr>
          <w:rFonts w:hint="eastAsia" w:ascii="宋体" w:hAnsi="宋体"/>
          <w:b/>
          <w:color w:val="000000"/>
          <w:kern w:val="0"/>
          <w:sz w:val="24"/>
          <w:u w:val="single"/>
        </w:rPr>
        <w:t xml:space="preserve">                  </w:t>
      </w:r>
      <w:r>
        <w:rPr>
          <w:rFonts w:hint="eastAsia" w:ascii="宋体" w:hAnsi="宋体"/>
          <w:b/>
          <w:color w:val="000000"/>
          <w:kern w:val="0"/>
          <w:sz w:val="24"/>
        </w:rPr>
        <w:t>（招标人名称）</w:t>
      </w:r>
    </w:p>
    <w:p>
      <w:pPr>
        <w:widowControl/>
        <w:spacing w:line="360" w:lineRule="exact"/>
        <w:ind w:firstLine="480" w:firstLineChars="200"/>
        <w:jc w:val="left"/>
        <w:rPr>
          <w:rFonts w:ascii="宋体" w:hAnsi="宋体"/>
          <w:color w:val="000000"/>
          <w:kern w:val="0"/>
          <w:sz w:val="24"/>
        </w:rPr>
      </w:pPr>
      <w:r>
        <w:rPr>
          <w:rFonts w:hint="eastAsia" w:ascii="宋体" w:hAnsi="宋体"/>
          <w:color w:val="000000"/>
          <w:kern w:val="0"/>
          <w:sz w:val="24"/>
        </w:rPr>
        <w:t>1. 经授权作为代表，并以</w:t>
      </w:r>
      <w:r>
        <w:rPr>
          <w:rFonts w:hint="eastAsia" w:ascii="宋体" w:hAnsi="宋体"/>
          <w:color w:val="000000"/>
          <w:kern w:val="0"/>
          <w:sz w:val="24"/>
          <w:u w:val="single"/>
        </w:rPr>
        <w:t xml:space="preserve">                     </w:t>
      </w:r>
      <w:r>
        <w:rPr>
          <w:rFonts w:hint="eastAsia" w:ascii="宋体" w:hAnsi="宋体"/>
          <w:color w:val="000000"/>
          <w:kern w:val="0"/>
          <w:sz w:val="24"/>
        </w:rPr>
        <w:t>（投标申请人名称）（以下简称“投标申请人”）的名义，在充分理解招标文件的基础上，本申请书签字人在此以</w:t>
      </w:r>
      <w:r>
        <w:rPr>
          <w:rFonts w:hint="eastAsia" w:ascii="宋体" w:hAnsi="宋体"/>
          <w:color w:val="000000"/>
          <w:kern w:val="0"/>
          <w:sz w:val="24"/>
          <w:u w:val="single"/>
        </w:rPr>
        <w:t xml:space="preserve">                  </w:t>
      </w:r>
      <w:r>
        <w:rPr>
          <w:rFonts w:hint="eastAsia" w:ascii="宋体" w:hAnsi="宋体"/>
          <w:color w:val="000000"/>
          <w:kern w:val="0"/>
          <w:sz w:val="24"/>
        </w:rPr>
        <w:t>（招标项目名称）下列标段投标申请人的身份，向你方提出资格审查申请：</w:t>
      </w:r>
    </w:p>
    <w:p>
      <w:pPr>
        <w:widowControl/>
        <w:spacing w:line="360" w:lineRule="exact"/>
        <w:ind w:firstLine="480" w:firstLineChars="200"/>
        <w:jc w:val="left"/>
        <w:rPr>
          <w:rFonts w:ascii="宋体" w:hAnsi="宋体"/>
          <w:color w:val="000000"/>
          <w:kern w:val="0"/>
          <w:sz w:val="24"/>
        </w:rPr>
      </w:pPr>
      <w:r>
        <w:rPr>
          <w:rFonts w:hint="eastAsia" w:ascii="宋体" w:hAnsi="宋体"/>
          <w:color w:val="000000"/>
          <w:kern w:val="0"/>
          <w:sz w:val="24"/>
        </w:rPr>
        <w:t>2. 本申请书附有以下内容的正本文件的复印件：</w:t>
      </w:r>
    </w:p>
    <w:p>
      <w:pPr>
        <w:widowControl/>
        <w:spacing w:line="360" w:lineRule="exact"/>
        <w:ind w:firstLine="480" w:firstLineChars="200"/>
        <w:jc w:val="left"/>
        <w:rPr>
          <w:rFonts w:ascii="宋体" w:hAnsi="宋体"/>
          <w:color w:val="000000"/>
          <w:kern w:val="0"/>
          <w:sz w:val="24"/>
        </w:rPr>
      </w:pPr>
      <w:r>
        <w:rPr>
          <w:rFonts w:hint="eastAsia" w:ascii="宋体" w:hAnsi="宋体"/>
          <w:color w:val="000000"/>
          <w:kern w:val="0"/>
          <w:sz w:val="24"/>
        </w:rPr>
        <w:t>2.1投标申请人的法人营业执照；</w:t>
      </w:r>
    </w:p>
    <w:p>
      <w:pPr>
        <w:widowControl/>
        <w:spacing w:line="360" w:lineRule="exact"/>
        <w:ind w:firstLine="480" w:firstLineChars="200"/>
        <w:jc w:val="left"/>
        <w:rPr>
          <w:rFonts w:ascii="宋体" w:hAnsi="宋体"/>
          <w:color w:val="000000"/>
          <w:kern w:val="0"/>
          <w:sz w:val="24"/>
        </w:rPr>
      </w:pPr>
      <w:r>
        <w:rPr>
          <w:rFonts w:hint="eastAsia" w:ascii="宋体" w:hAnsi="宋体"/>
          <w:color w:val="000000"/>
          <w:kern w:val="0"/>
          <w:sz w:val="24"/>
        </w:rPr>
        <w:t>2.2投标申请人的</w:t>
      </w:r>
      <w:r>
        <w:rPr>
          <w:rFonts w:hint="eastAsia" w:ascii="宋体" w:hAnsi="宋体"/>
          <w:color w:val="000000"/>
          <w:kern w:val="0"/>
          <w:sz w:val="24"/>
          <w:u w:val="single"/>
        </w:rPr>
        <w:t xml:space="preserve">                    </w:t>
      </w:r>
      <w:r>
        <w:rPr>
          <w:rFonts w:hint="eastAsia" w:ascii="宋体" w:hAnsi="宋体"/>
          <w:color w:val="000000"/>
          <w:kern w:val="0"/>
          <w:sz w:val="24"/>
        </w:rPr>
        <w:t>（企业资质等级）证书；</w:t>
      </w:r>
    </w:p>
    <w:p>
      <w:pPr>
        <w:widowControl/>
        <w:spacing w:line="360" w:lineRule="exact"/>
        <w:ind w:firstLine="480" w:firstLineChars="200"/>
        <w:jc w:val="left"/>
        <w:rPr>
          <w:rFonts w:ascii="宋体" w:hAnsi="宋体"/>
          <w:color w:val="000000"/>
          <w:kern w:val="0"/>
          <w:sz w:val="24"/>
        </w:rPr>
      </w:pPr>
      <w:r>
        <w:rPr>
          <w:rFonts w:hint="eastAsia" w:ascii="宋体" w:hAnsi="宋体"/>
          <w:color w:val="000000"/>
          <w:kern w:val="0"/>
          <w:sz w:val="24"/>
        </w:rPr>
        <w:t>3. 按资格审查文件的要求，你方授权代表可调查、审核我方提交的与本申请书相关的声明、文件和资料。本申请书还将授权给有关的任何个人或机构及其授权代表，按你方的要求，提供必要的相关资料，以核实本申请书中提交的或与本申请人设计经验和能力有关的声明和资料。</w:t>
      </w:r>
    </w:p>
    <w:p>
      <w:pPr>
        <w:widowControl/>
        <w:spacing w:line="360" w:lineRule="exact"/>
        <w:ind w:firstLine="480" w:firstLineChars="200"/>
        <w:jc w:val="left"/>
        <w:rPr>
          <w:rFonts w:ascii="宋体" w:hAnsi="宋体"/>
          <w:color w:val="000000"/>
          <w:kern w:val="0"/>
          <w:sz w:val="24"/>
        </w:rPr>
      </w:pPr>
      <w:r>
        <w:rPr>
          <w:rFonts w:hint="eastAsia" w:ascii="宋体" w:hAnsi="宋体"/>
          <w:color w:val="000000"/>
          <w:kern w:val="0"/>
          <w:sz w:val="24"/>
        </w:rPr>
        <w:t>4. 你方授权代表可通过下列人员得到进一步的资料：</w:t>
      </w:r>
    </w:p>
    <w:tbl>
      <w:tblPr>
        <w:tblStyle w:val="29"/>
        <w:tblW w:w="9303" w:type="dxa"/>
        <w:tblCellSpacing w:w="0" w:type="dxa"/>
        <w:tblInd w:w="0" w:type="dxa"/>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0" w:type="dxa"/>
          <w:bottom w:w="0" w:type="dxa"/>
          <w:right w:w="0" w:type="dxa"/>
        </w:tblCellMar>
      </w:tblPr>
      <w:tblGrid>
        <w:gridCol w:w="4651"/>
        <w:gridCol w:w="4652"/>
      </w:tblGrid>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blCellSpacing w:w="0" w:type="dxa"/>
        </w:trPr>
        <w:tc>
          <w:tcPr>
            <w:tcW w:w="9303" w:type="dxa"/>
            <w:gridSpan w:val="2"/>
          </w:tcPr>
          <w:p>
            <w:pPr>
              <w:widowControl/>
              <w:spacing w:line="360" w:lineRule="exact"/>
              <w:jc w:val="left"/>
              <w:rPr>
                <w:rFonts w:ascii="宋体" w:hAnsi="宋体"/>
                <w:kern w:val="0"/>
                <w:sz w:val="24"/>
              </w:rPr>
            </w:pPr>
            <w:r>
              <w:rPr>
                <w:rFonts w:hint="eastAsia" w:ascii="宋体" w:hAnsi="宋体"/>
                <w:kern w:val="0"/>
                <w:sz w:val="24"/>
              </w:rPr>
              <w:t>一般咨询和管理方面的咨询</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blCellSpacing w:w="0" w:type="dxa"/>
        </w:trPr>
        <w:tc>
          <w:tcPr>
            <w:tcW w:w="4651" w:type="dxa"/>
          </w:tcPr>
          <w:p>
            <w:pPr>
              <w:widowControl/>
              <w:spacing w:line="360" w:lineRule="exact"/>
              <w:jc w:val="left"/>
              <w:rPr>
                <w:rFonts w:ascii="宋体" w:hAnsi="宋体"/>
                <w:kern w:val="0"/>
                <w:sz w:val="24"/>
              </w:rPr>
            </w:pPr>
            <w:r>
              <w:rPr>
                <w:rFonts w:hint="eastAsia" w:ascii="宋体" w:hAnsi="宋体"/>
                <w:kern w:val="0"/>
                <w:sz w:val="24"/>
              </w:rPr>
              <w:t>联系人1：</w:t>
            </w:r>
          </w:p>
        </w:tc>
        <w:tc>
          <w:tcPr>
            <w:tcW w:w="4652" w:type="dxa"/>
            <w:tcBorders>
              <w:top w:val="single" w:color="auto" w:sz="2" w:space="0"/>
              <w:left w:val="nil"/>
              <w:bottom w:val="single" w:color="auto" w:sz="2" w:space="0"/>
            </w:tcBorders>
          </w:tcPr>
          <w:p>
            <w:pPr>
              <w:widowControl/>
              <w:spacing w:line="360" w:lineRule="exact"/>
              <w:jc w:val="left"/>
              <w:rPr>
                <w:rFonts w:ascii="宋体" w:hAnsi="宋体"/>
                <w:kern w:val="0"/>
                <w:sz w:val="24"/>
              </w:rPr>
            </w:pPr>
            <w:r>
              <w:rPr>
                <w:rFonts w:hint="eastAsia" w:ascii="宋体" w:hAnsi="宋体"/>
                <w:kern w:val="0"/>
                <w:sz w:val="24"/>
              </w:rPr>
              <w:t>电话：</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blCellSpacing w:w="0" w:type="dxa"/>
        </w:trPr>
        <w:tc>
          <w:tcPr>
            <w:tcW w:w="4651" w:type="dxa"/>
          </w:tcPr>
          <w:p>
            <w:pPr>
              <w:widowControl/>
              <w:spacing w:line="360" w:lineRule="exact"/>
              <w:jc w:val="left"/>
              <w:rPr>
                <w:rFonts w:ascii="宋体" w:hAnsi="宋体"/>
                <w:kern w:val="0"/>
                <w:sz w:val="24"/>
              </w:rPr>
            </w:pPr>
            <w:r>
              <w:rPr>
                <w:rFonts w:hint="eastAsia" w:ascii="宋体" w:hAnsi="宋体"/>
                <w:kern w:val="0"/>
                <w:sz w:val="24"/>
              </w:rPr>
              <w:t>联系人2：</w:t>
            </w:r>
          </w:p>
        </w:tc>
        <w:tc>
          <w:tcPr>
            <w:tcW w:w="4652" w:type="dxa"/>
            <w:tcBorders>
              <w:top w:val="single" w:color="auto" w:sz="2" w:space="0"/>
              <w:left w:val="nil"/>
              <w:bottom w:val="single" w:color="auto" w:sz="6" w:space="0"/>
            </w:tcBorders>
          </w:tcPr>
          <w:p>
            <w:pPr>
              <w:widowControl/>
              <w:spacing w:line="360" w:lineRule="exact"/>
              <w:jc w:val="left"/>
              <w:rPr>
                <w:rFonts w:ascii="宋体" w:hAnsi="宋体"/>
                <w:kern w:val="0"/>
                <w:sz w:val="24"/>
              </w:rPr>
            </w:pPr>
            <w:r>
              <w:rPr>
                <w:rFonts w:hint="eastAsia" w:ascii="宋体" w:hAnsi="宋体"/>
                <w:kern w:val="0"/>
                <w:sz w:val="24"/>
              </w:rPr>
              <w:t>电话：</w:t>
            </w:r>
          </w:p>
        </w:tc>
      </w:tr>
    </w:tbl>
    <w:p>
      <w:pPr>
        <w:widowControl/>
        <w:spacing w:line="360" w:lineRule="exact"/>
        <w:jc w:val="left"/>
        <w:rPr>
          <w:rFonts w:ascii="宋体" w:hAnsi="宋体"/>
          <w:color w:val="000000"/>
          <w:kern w:val="0"/>
          <w:sz w:val="24"/>
        </w:rPr>
      </w:pPr>
      <w:r>
        <w:rPr>
          <w:rFonts w:hint="eastAsia" w:ascii="宋体" w:hAnsi="宋体"/>
          <w:color w:val="000000"/>
          <w:kern w:val="0"/>
          <w:sz w:val="24"/>
        </w:rPr>
        <w:t> </w:t>
      </w:r>
    </w:p>
    <w:tbl>
      <w:tblPr>
        <w:tblStyle w:val="29"/>
        <w:tblW w:w="9303" w:type="dxa"/>
        <w:tblCellSpacing w:w="0" w:type="dxa"/>
        <w:tblInd w:w="0" w:type="dxa"/>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0" w:type="dxa"/>
          <w:bottom w:w="0" w:type="dxa"/>
          <w:right w:w="0" w:type="dxa"/>
        </w:tblCellMar>
      </w:tblPr>
      <w:tblGrid>
        <w:gridCol w:w="4651"/>
        <w:gridCol w:w="4652"/>
      </w:tblGrid>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blCellSpacing w:w="0" w:type="dxa"/>
        </w:trPr>
        <w:tc>
          <w:tcPr>
            <w:tcW w:w="9303" w:type="dxa"/>
            <w:gridSpan w:val="2"/>
          </w:tcPr>
          <w:p>
            <w:pPr>
              <w:widowControl/>
              <w:spacing w:line="360" w:lineRule="exact"/>
              <w:jc w:val="left"/>
              <w:rPr>
                <w:rFonts w:ascii="宋体" w:hAnsi="宋体"/>
                <w:kern w:val="0"/>
                <w:sz w:val="24"/>
              </w:rPr>
            </w:pPr>
            <w:r>
              <w:rPr>
                <w:rFonts w:hint="eastAsia" w:ascii="宋体" w:hAnsi="宋体"/>
                <w:kern w:val="0"/>
                <w:sz w:val="24"/>
              </w:rPr>
              <w:t>有关人员方面的咨询</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blCellSpacing w:w="0" w:type="dxa"/>
        </w:trPr>
        <w:tc>
          <w:tcPr>
            <w:tcW w:w="4651" w:type="dxa"/>
            <w:tcBorders>
              <w:top w:val="single" w:color="auto" w:sz="2" w:space="0"/>
              <w:bottom w:val="single" w:color="auto" w:sz="2" w:space="0"/>
              <w:right w:val="nil"/>
            </w:tcBorders>
          </w:tcPr>
          <w:p>
            <w:pPr>
              <w:widowControl/>
              <w:spacing w:line="360" w:lineRule="exact"/>
              <w:jc w:val="left"/>
              <w:rPr>
                <w:rFonts w:ascii="宋体" w:hAnsi="宋体"/>
                <w:kern w:val="0"/>
                <w:sz w:val="24"/>
              </w:rPr>
            </w:pPr>
            <w:r>
              <w:rPr>
                <w:rFonts w:hint="eastAsia" w:ascii="宋体" w:hAnsi="宋体"/>
                <w:kern w:val="0"/>
                <w:sz w:val="24"/>
              </w:rPr>
              <w:t>联系人1：</w:t>
            </w:r>
          </w:p>
        </w:tc>
        <w:tc>
          <w:tcPr>
            <w:tcW w:w="4652" w:type="dxa"/>
            <w:tcBorders>
              <w:top w:val="single" w:color="auto" w:sz="2" w:space="0"/>
              <w:left w:val="single" w:color="auto" w:sz="2" w:space="0"/>
              <w:bottom w:val="single" w:color="auto" w:sz="2" w:space="0"/>
            </w:tcBorders>
          </w:tcPr>
          <w:p>
            <w:pPr>
              <w:widowControl/>
              <w:spacing w:line="360" w:lineRule="exact"/>
              <w:jc w:val="left"/>
              <w:rPr>
                <w:rFonts w:ascii="宋体" w:hAnsi="宋体"/>
                <w:kern w:val="0"/>
                <w:sz w:val="24"/>
              </w:rPr>
            </w:pPr>
            <w:r>
              <w:rPr>
                <w:rFonts w:hint="eastAsia" w:ascii="宋体" w:hAnsi="宋体"/>
                <w:kern w:val="0"/>
                <w:sz w:val="24"/>
              </w:rPr>
              <w:t>电话：</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blCellSpacing w:w="0" w:type="dxa"/>
        </w:trPr>
        <w:tc>
          <w:tcPr>
            <w:tcW w:w="4651" w:type="dxa"/>
            <w:tcBorders>
              <w:top w:val="single" w:color="auto" w:sz="2" w:space="0"/>
              <w:bottom w:val="single" w:color="auto" w:sz="6" w:space="0"/>
              <w:right w:val="nil"/>
            </w:tcBorders>
          </w:tcPr>
          <w:p>
            <w:pPr>
              <w:widowControl/>
              <w:spacing w:line="360" w:lineRule="exact"/>
              <w:jc w:val="left"/>
              <w:rPr>
                <w:rFonts w:ascii="宋体" w:hAnsi="宋体"/>
                <w:kern w:val="0"/>
                <w:sz w:val="24"/>
              </w:rPr>
            </w:pPr>
            <w:r>
              <w:rPr>
                <w:rFonts w:hint="eastAsia" w:ascii="宋体" w:hAnsi="宋体"/>
                <w:kern w:val="0"/>
                <w:sz w:val="24"/>
              </w:rPr>
              <w:t>联系人2：</w:t>
            </w:r>
          </w:p>
        </w:tc>
        <w:tc>
          <w:tcPr>
            <w:tcW w:w="4652" w:type="dxa"/>
            <w:tcBorders>
              <w:top w:val="single" w:color="auto" w:sz="2" w:space="0"/>
              <w:left w:val="single" w:color="auto" w:sz="2" w:space="0"/>
              <w:bottom w:val="single" w:color="auto" w:sz="6" w:space="0"/>
            </w:tcBorders>
          </w:tcPr>
          <w:p>
            <w:pPr>
              <w:widowControl/>
              <w:spacing w:line="360" w:lineRule="exact"/>
              <w:jc w:val="left"/>
              <w:rPr>
                <w:rFonts w:ascii="宋体" w:hAnsi="宋体"/>
                <w:kern w:val="0"/>
                <w:sz w:val="24"/>
              </w:rPr>
            </w:pPr>
          </w:p>
        </w:tc>
      </w:tr>
    </w:tbl>
    <w:p>
      <w:pPr>
        <w:widowControl/>
        <w:spacing w:line="360" w:lineRule="exact"/>
        <w:jc w:val="left"/>
        <w:rPr>
          <w:rFonts w:ascii="宋体" w:hAnsi="宋体"/>
          <w:color w:val="000000"/>
          <w:kern w:val="0"/>
          <w:sz w:val="24"/>
        </w:rPr>
      </w:pPr>
      <w:r>
        <w:rPr>
          <w:rFonts w:hint="eastAsia" w:ascii="宋体" w:hAnsi="宋体"/>
          <w:color w:val="000000"/>
          <w:kern w:val="0"/>
          <w:sz w:val="24"/>
        </w:rPr>
        <w:t> </w:t>
      </w:r>
    </w:p>
    <w:tbl>
      <w:tblPr>
        <w:tblStyle w:val="29"/>
        <w:tblW w:w="9303" w:type="dxa"/>
        <w:tblCellSpacing w:w="0" w:type="dxa"/>
        <w:tblInd w:w="0" w:type="dxa"/>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0" w:type="dxa"/>
          <w:bottom w:w="0" w:type="dxa"/>
          <w:right w:w="0" w:type="dxa"/>
        </w:tblCellMar>
      </w:tblPr>
      <w:tblGrid>
        <w:gridCol w:w="4651"/>
        <w:gridCol w:w="4652"/>
      </w:tblGrid>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blCellSpacing w:w="0" w:type="dxa"/>
        </w:trPr>
        <w:tc>
          <w:tcPr>
            <w:tcW w:w="9303" w:type="dxa"/>
            <w:gridSpan w:val="2"/>
          </w:tcPr>
          <w:p>
            <w:pPr>
              <w:widowControl/>
              <w:tabs>
                <w:tab w:val="center" w:pos="4636"/>
              </w:tabs>
              <w:spacing w:line="360" w:lineRule="exact"/>
              <w:jc w:val="left"/>
              <w:rPr>
                <w:rFonts w:ascii="宋体" w:hAnsi="宋体"/>
                <w:kern w:val="0"/>
                <w:sz w:val="24"/>
              </w:rPr>
            </w:pPr>
            <w:r>
              <w:rPr>
                <w:rFonts w:hint="eastAsia" w:ascii="宋体" w:hAnsi="宋体"/>
                <w:kern w:val="0"/>
                <w:sz w:val="24"/>
              </w:rPr>
              <w:t>有关技术方面的咨询</w:t>
            </w:r>
            <w:r>
              <w:rPr>
                <w:rFonts w:ascii="宋体" w:hAnsi="宋体"/>
                <w:kern w:val="0"/>
                <w:sz w:val="24"/>
              </w:rPr>
              <w:tab/>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blCellSpacing w:w="0" w:type="dxa"/>
        </w:trPr>
        <w:tc>
          <w:tcPr>
            <w:tcW w:w="4651" w:type="dxa"/>
          </w:tcPr>
          <w:p>
            <w:pPr>
              <w:widowControl/>
              <w:spacing w:line="360" w:lineRule="exact"/>
              <w:jc w:val="left"/>
              <w:rPr>
                <w:rFonts w:ascii="宋体" w:hAnsi="宋体"/>
                <w:kern w:val="0"/>
                <w:sz w:val="24"/>
              </w:rPr>
            </w:pPr>
            <w:r>
              <w:rPr>
                <w:rFonts w:hint="eastAsia" w:ascii="宋体" w:hAnsi="宋体"/>
                <w:kern w:val="0"/>
                <w:sz w:val="24"/>
              </w:rPr>
              <w:t>联系人1：</w:t>
            </w:r>
          </w:p>
        </w:tc>
        <w:tc>
          <w:tcPr>
            <w:tcW w:w="4652" w:type="dxa"/>
            <w:tcBorders>
              <w:top w:val="single" w:color="auto" w:sz="2" w:space="0"/>
              <w:left w:val="nil"/>
              <w:bottom w:val="single" w:color="auto" w:sz="2" w:space="0"/>
            </w:tcBorders>
          </w:tcPr>
          <w:p>
            <w:pPr>
              <w:widowControl/>
              <w:spacing w:line="360" w:lineRule="exact"/>
              <w:jc w:val="left"/>
              <w:rPr>
                <w:rFonts w:ascii="宋体" w:hAnsi="宋体"/>
                <w:kern w:val="0"/>
                <w:sz w:val="24"/>
              </w:rPr>
            </w:pPr>
            <w:r>
              <w:rPr>
                <w:rFonts w:hint="eastAsia" w:ascii="宋体" w:hAnsi="宋体"/>
                <w:kern w:val="0"/>
                <w:sz w:val="24"/>
              </w:rPr>
              <w:t>电话：</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blCellSpacing w:w="0" w:type="dxa"/>
        </w:trPr>
        <w:tc>
          <w:tcPr>
            <w:tcW w:w="4651" w:type="dxa"/>
          </w:tcPr>
          <w:p>
            <w:pPr>
              <w:widowControl/>
              <w:spacing w:line="360" w:lineRule="exact"/>
              <w:jc w:val="left"/>
              <w:rPr>
                <w:rFonts w:ascii="宋体" w:hAnsi="宋体"/>
                <w:kern w:val="0"/>
                <w:sz w:val="24"/>
              </w:rPr>
            </w:pPr>
            <w:r>
              <w:rPr>
                <w:rFonts w:hint="eastAsia" w:ascii="宋体" w:hAnsi="宋体"/>
                <w:kern w:val="0"/>
                <w:sz w:val="24"/>
              </w:rPr>
              <w:t>联系人2：</w:t>
            </w:r>
          </w:p>
        </w:tc>
        <w:tc>
          <w:tcPr>
            <w:tcW w:w="4652" w:type="dxa"/>
            <w:tcBorders>
              <w:top w:val="single" w:color="auto" w:sz="2" w:space="0"/>
              <w:left w:val="nil"/>
              <w:bottom w:val="single" w:color="auto" w:sz="6" w:space="0"/>
            </w:tcBorders>
          </w:tcPr>
          <w:p>
            <w:pPr>
              <w:widowControl/>
              <w:spacing w:line="360" w:lineRule="exact"/>
              <w:jc w:val="left"/>
              <w:rPr>
                <w:rFonts w:ascii="宋体" w:hAnsi="宋体"/>
                <w:kern w:val="0"/>
                <w:sz w:val="24"/>
              </w:rPr>
            </w:pPr>
            <w:r>
              <w:rPr>
                <w:rFonts w:hint="eastAsia" w:ascii="宋体" w:hAnsi="宋体"/>
                <w:kern w:val="0"/>
                <w:sz w:val="24"/>
              </w:rPr>
              <w:t>电话：</w:t>
            </w:r>
          </w:p>
        </w:tc>
      </w:tr>
    </w:tbl>
    <w:p>
      <w:pPr>
        <w:spacing w:line="360" w:lineRule="exact"/>
        <w:rPr>
          <w:rFonts w:ascii="宋体" w:hAnsi="宋体"/>
          <w:color w:val="000000"/>
          <w:kern w:val="0"/>
          <w:sz w:val="24"/>
        </w:rPr>
      </w:pPr>
      <w:r>
        <w:rPr>
          <w:rFonts w:hint="eastAsia" w:ascii="宋体" w:hAnsi="宋体"/>
          <w:b/>
          <w:color w:val="000000"/>
          <w:kern w:val="0"/>
          <w:sz w:val="24"/>
        </w:rPr>
        <w:t>  </w:t>
      </w:r>
      <w:r>
        <w:rPr>
          <w:rFonts w:hint="eastAsia" w:ascii="宋体" w:hAnsi="宋体"/>
          <w:color w:val="000000"/>
          <w:kern w:val="0"/>
          <w:sz w:val="24"/>
        </w:rPr>
        <w:t>5.本申请充分理解下列情况：</w:t>
      </w:r>
    </w:p>
    <w:p>
      <w:pPr>
        <w:widowControl/>
        <w:spacing w:line="360" w:lineRule="exact"/>
        <w:ind w:firstLine="480" w:firstLineChars="200"/>
        <w:jc w:val="left"/>
        <w:rPr>
          <w:rFonts w:ascii="宋体" w:hAnsi="宋体"/>
          <w:color w:val="000000"/>
          <w:kern w:val="0"/>
          <w:sz w:val="24"/>
        </w:rPr>
      </w:pPr>
      <w:r>
        <w:rPr>
          <w:rFonts w:hint="eastAsia" w:ascii="宋体" w:hAnsi="宋体"/>
          <w:color w:val="000000"/>
          <w:kern w:val="0"/>
          <w:sz w:val="24"/>
        </w:rPr>
        <w:t>5.1资格审查合格的申请人的投标，须以投标时提供的资格审查申请书主要内容的更新为准；</w:t>
      </w:r>
    </w:p>
    <w:p>
      <w:pPr>
        <w:widowControl/>
        <w:spacing w:line="360" w:lineRule="exact"/>
        <w:ind w:firstLine="480" w:firstLineChars="200"/>
        <w:jc w:val="left"/>
        <w:rPr>
          <w:rFonts w:ascii="宋体" w:hAnsi="宋体"/>
          <w:color w:val="000000"/>
          <w:kern w:val="0"/>
          <w:sz w:val="24"/>
        </w:rPr>
      </w:pPr>
      <w:r>
        <w:rPr>
          <w:rFonts w:hint="eastAsia" w:ascii="宋体" w:hAnsi="宋体"/>
          <w:color w:val="000000"/>
          <w:kern w:val="0"/>
          <w:sz w:val="24"/>
        </w:rPr>
        <w:t>5.2你方保留更改本招标项目的规模和金额的权利。前述情况发生时，投标仅面向资格审查合格且能满足变更后要求的投标申请人。</w:t>
      </w:r>
    </w:p>
    <w:p>
      <w:pPr>
        <w:widowControl/>
        <w:spacing w:line="360" w:lineRule="exact"/>
        <w:ind w:firstLine="480" w:firstLineChars="200"/>
        <w:jc w:val="left"/>
        <w:rPr>
          <w:rFonts w:ascii="宋体" w:hAnsi="宋体"/>
          <w:sz w:val="24"/>
        </w:rPr>
      </w:pPr>
      <w:r>
        <w:rPr>
          <w:rFonts w:hint="eastAsia" w:ascii="宋体" w:hAnsi="宋体"/>
          <w:color w:val="000000"/>
          <w:kern w:val="0"/>
          <w:sz w:val="24"/>
        </w:rPr>
        <w:t>6.在此声明，本申请书中所提交的声明和资料在各方面都是完整、真实和准确的。</w:t>
      </w:r>
    </w:p>
    <w:p>
      <w:pPr>
        <w:adjustRightInd w:val="0"/>
        <w:snapToGrid w:val="0"/>
        <w:spacing w:line="500" w:lineRule="exact"/>
        <w:ind w:firstLine="720" w:firstLineChars="300"/>
        <w:rPr>
          <w:rFonts w:ascii="宋体" w:hAnsi="宋体"/>
          <w:sz w:val="24"/>
          <w:u w:val="single"/>
        </w:rPr>
      </w:pPr>
      <w:r>
        <w:rPr>
          <w:rFonts w:hint="eastAsia" w:ascii="宋体" w:hAnsi="宋体"/>
          <w:sz w:val="24"/>
        </w:rPr>
        <w:t>投标申请人：</w:t>
      </w:r>
      <w:r>
        <w:rPr>
          <w:rFonts w:hint="eastAsia" w:ascii="宋体" w:hAnsi="宋体"/>
          <w:sz w:val="24"/>
          <w:u w:val="single"/>
        </w:rPr>
        <w:t xml:space="preserve">                                             （盖章）      </w:t>
      </w:r>
    </w:p>
    <w:p>
      <w:pPr>
        <w:adjustRightInd w:val="0"/>
        <w:snapToGrid w:val="0"/>
        <w:spacing w:line="500" w:lineRule="exact"/>
        <w:ind w:firstLine="720" w:firstLineChars="300"/>
        <w:rPr>
          <w:rFonts w:ascii="宋体" w:hAnsi="宋体"/>
          <w:sz w:val="24"/>
          <w:u w:val="single"/>
        </w:rPr>
      </w:pPr>
      <w:r>
        <w:rPr>
          <w:rFonts w:hint="eastAsia" w:ascii="宋体" w:hAnsi="宋体"/>
          <w:sz w:val="24"/>
        </w:rPr>
        <w:t>法定代表人或被授权人：</w:t>
      </w:r>
      <w:r>
        <w:rPr>
          <w:rFonts w:hint="eastAsia" w:ascii="宋体" w:hAnsi="宋体"/>
          <w:sz w:val="24"/>
          <w:u w:val="single"/>
        </w:rPr>
        <w:t xml:space="preserve">             （盖章或签字）     </w:t>
      </w:r>
    </w:p>
    <w:p>
      <w:pPr>
        <w:adjustRightInd w:val="0"/>
        <w:snapToGrid w:val="0"/>
        <w:spacing w:line="500" w:lineRule="exact"/>
        <w:ind w:firstLine="720" w:firstLineChars="300"/>
        <w:rPr>
          <w:rFonts w:ascii="宋体" w:hAnsi="宋体"/>
          <w:sz w:val="24"/>
        </w:rPr>
      </w:pPr>
      <w:r>
        <w:rPr>
          <w:rFonts w:hint="eastAsia" w:ascii="宋体" w:hAnsi="宋体"/>
          <w:sz w:val="24"/>
        </w:rPr>
        <w:t xml:space="preserve">申请日期：                 年             月               日    </w:t>
      </w:r>
    </w:p>
    <w:p>
      <w:pPr>
        <w:tabs>
          <w:tab w:val="left" w:pos="1000"/>
        </w:tabs>
        <w:adjustRightInd w:val="0"/>
        <w:spacing w:line="360" w:lineRule="exact"/>
        <w:textAlignment w:val="baseline"/>
        <w:rPr>
          <w:rFonts w:ascii="宋体" w:hAnsi="宋体"/>
          <w:b/>
          <w:sz w:val="24"/>
        </w:rPr>
      </w:pPr>
    </w:p>
    <w:p>
      <w:pPr>
        <w:tabs>
          <w:tab w:val="left" w:pos="1000"/>
        </w:tabs>
        <w:adjustRightInd w:val="0"/>
        <w:spacing w:line="360" w:lineRule="exact"/>
        <w:textAlignment w:val="baseline"/>
        <w:rPr>
          <w:rFonts w:ascii="宋体" w:hAnsi="宋体"/>
          <w:b/>
          <w:kern w:val="0"/>
          <w:sz w:val="24"/>
        </w:rPr>
      </w:pPr>
      <w:r>
        <w:rPr>
          <w:rFonts w:hint="eastAsia" w:ascii="宋体" w:hAnsi="宋体"/>
          <w:b/>
          <w:sz w:val="24"/>
        </w:rPr>
        <w:t xml:space="preserve">附表1 </w:t>
      </w:r>
    </w:p>
    <w:p>
      <w:pPr>
        <w:spacing w:beforeLines="50" w:afterLines="50" w:line="360" w:lineRule="exact"/>
        <w:jc w:val="center"/>
        <w:rPr>
          <w:rFonts w:ascii="宋体" w:hAnsi="宋体"/>
          <w:b/>
          <w:sz w:val="24"/>
        </w:rPr>
      </w:pPr>
      <w:r>
        <w:rPr>
          <w:rFonts w:hint="eastAsia" w:ascii="宋体" w:hAnsi="宋体"/>
          <w:b/>
          <w:sz w:val="24"/>
        </w:rPr>
        <w:t>投 标 申 请 人 基 本 情 况 表</w:t>
      </w:r>
    </w:p>
    <w:tbl>
      <w:tblPr>
        <w:tblStyle w:val="29"/>
        <w:tblW w:w="9150" w:type="dxa"/>
        <w:tblInd w:w="2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9"/>
        <w:gridCol w:w="2925"/>
        <w:gridCol w:w="1440"/>
        <w:gridCol w:w="2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679" w:type="dxa"/>
            <w:vAlign w:val="center"/>
          </w:tcPr>
          <w:p>
            <w:pPr>
              <w:spacing w:line="360" w:lineRule="exact"/>
              <w:jc w:val="center"/>
              <w:rPr>
                <w:rFonts w:ascii="宋体" w:hAnsi="宋体" w:cs="仿宋_GB2312"/>
                <w:spacing w:val="14"/>
                <w:sz w:val="24"/>
              </w:rPr>
            </w:pPr>
            <w:r>
              <w:rPr>
                <w:rFonts w:hint="eastAsia" w:ascii="宋体" w:hAnsi="宋体" w:cs="仿宋_GB2312"/>
                <w:spacing w:val="14"/>
                <w:sz w:val="24"/>
              </w:rPr>
              <w:t>投标申请人全称</w:t>
            </w:r>
          </w:p>
        </w:tc>
        <w:tc>
          <w:tcPr>
            <w:tcW w:w="6471" w:type="dxa"/>
            <w:gridSpan w:val="3"/>
            <w:vAlign w:val="center"/>
          </w:tcPr>
          <w:p>
            <w:pPr>
              <w:spacing w:line="360" w:lineRule="exact"/>
              <w:jc w:val="center"/>
              <w:rPr>
                <w:rFonts w:ascii="宋体" w:hAnsi="宋体" w:cs="仿宋_GB2312"/>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679" w:type="dxa"/>
            <w:vAlign w:val="center"/>
          </w:tcPr>
          <w:p>
            <w:pPr>
              <w:spacing w:line="360" w:lineRule="exact"/>
              <w:jc w:val="center"/>
              <w:rPr>
                <w:rFonts w:ascii="宋体" w:hAnsi="宋体" w:cs="仿宋_GB2312"/>
                <w:spacing w:val="14"/>
                <w:sz w:val="24"/>
              </w:rPr>
            </w:pPr>
            <w:r>
              <w:rPr>
                <w:rFonts w:hint="eastAsia" w:ascii="宋体" w:hAnsi="宋体" w:cs="仿宋_GB2312"/>
                <w:spacing w:val="14"/>
                <w:sz w:val="24"/>
              </w:rPr>
              <w:t>资质等级及业务范围</w:t>
            </w:r>
          </w:p>
        </w:tc>
        <w:tc>
          <w:tcPr>
            <w:tcW w:w="6471" w:type="dxa"/>
            <w:gridSpan w:val="3"/>
            <w:vAlign w:val="center"/>
          </w:tcPr>
          <w:p>
            <w:pPr>
              <w:spacing w:line="360" w:lineRule="exact"/>
              <w:jc w:val="center"/>
              <w:rPr>
                <w:rFonts w:ascii="宋体" w:hAnsi="宋体" w:cs="仿宋_GB2312"/>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679" w:type="dxa"/>
            <w:vAlign w:val="center"/>
          </w:tcPr>
          <w:p>
            <w:pPr>
              <w:spacing w:line="360" w:lineRule="exact"/>
              <w:jc w:val="center"/>
              <w:rPr>
                <w:rFonts w:ascii="宋体" w:hAnsi="宋体" w:cs="仿宋_GB2312"/>
                <w:spacing w:val="14"/>
                <w:sz w:val="24"/>
              </w:rPr>
            </w:pPr>
            <w:r>
              <w:rPr>
                <w:rFonts w:hint="eastAsia" w:ascii="宋体" w:hAnsi="宋体" w:cs="仿宋_GB2312"/>
                <w:spacing w:val="14"/>
                <w:sz w:val="24"/>
              </w:rPr>
              <w:t>法定代表人姓名</w:t>
            </w:r>
          </w:p>
        </w:tc>
        <w:tc>
          <w:tcPr>
            <w:tcW w:w="2925" w:type="dxa"/>
            <w:vAlign w:val="center"/>
          </w:tcPr>
          <w:p>
            <w:pPr>
              <w:spacing w:line="360" w:lineRule="exact"/>
              <w:jc w:val="center"/>
              <w:rPr>
                <w:rFonts w:ascii="宋体" w:hAnsi="宋体" w:cs="仿宋_GB2312"/>
                <w:spacing w:val="14"/>
                <w:sz w:val="24"/>
              </w:rPr>
            </w:pPr>
          </w:p>
        </w:tc>
        <w:tc>
          <w:tcPr>
            <w:tcW w:w="1440" w:type="dxa"/>
            <w:vAlign w:val="center"/>
          </w:tcPr>
          <w:p>
            <w:pPr>
              <w:spacing w:line="360" w:lineRule="exact"/>
              <w:jc w:val="center"/>
              <w:rPr>
                <w:rFonts w:ascii="宋体" w:hAnsi="宋体" w:cs="仿宋_GB2312"/>
                <w:spacing w:val="14"/>
                <w:sz w:val="24"/>
              </w:rPr>
            </w:pPr>
            <w:r>
              <w:rPr>
                <w:rFonts w:hint="eastAsia" w:ascii="宋体" w:hAnsi="宋体" w:cs="仿宋_GB2312"/>
                <w:spacing w:val="14"/>
                <w:sz w:val="24"/>
              </w:rPr>
              <w:t>职   务</w:t>
            </w:r>
          </w:p>
        </w:tc>
        <w:tc>
          <w:tcPr>
            <w:tcW w:w="2106" w:type="dxa"/>
            <w:vAlign w:val="center"/>
          </w:tcPr>
          <w:p>
            <w:pPr>
              <w:spacing w:line="360" w:lineRule="exact"/>
              <w:jc w:val="center"/>
              <w:rPr>
                <w:rFonts w:ascii="宋体" w:hAnsi="宋体" w:cs="仿宋_GB2312"/>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679" w:type="dxa"/>
            <w:vAlign w:val="center"/>
          </w:tcPr>
          <w:p>
            <w:pPr>
              <w:spacing w:line="360" w:lineRule="exact"/>
              <w:jc w:val="center"/>
              <w:rPr>
                <w:rFonts w:ascii="宋体" w:hAnsi="宋体" w:cs="仿宋_GB2312"/>
                <w:spacing w:val="14"/>
                <w:sz w:val="24"/>
              </w:rPr>
            </w:pPr>
            <w:r>
              <w:rPr>
                <w:rFonts w:hint="eastAsia" w:ascii="宋体" w:hAnsi="宋体" w:cs="仿宋_GB2312"/>
                <w:spacing w:val="14"/>
                <w:sz w:val="24"/>
              </w:rPr>
              <w:t>投标申请人地址</w:t>
            </w:r>
          </w:p>
        </w:tc>
        <w:tc>
          <w:tcPr>
            <w:tcW w:w="2925" w:type="dxa"/>
            <w:vAlign w:val="center"/>
          </w:tcPr>
          <w:p>
            <w:pPr>
              <w:spacing w:line="360" w:lineRule="exact"/>
              <w:jc w:val="center"/>
              <w:rPr>
                <w:rFonts w:ascii="宋体" w:hAnsi="宋体" w:cs="仿宋_GB2312"/>
                <w:spacing w:val="14"/>
                <w:sz w:val="24"/>
              </w:rPr>
            </w:pPr>
          </w:p>
        </w:tc>
        <w:tc>
          <w:tcPr>
            <w:tcW w:w="1440" w:type="dxa"/>
            <w:vAlign w:val="center"/>
          </w:tcPr>
          <w:p>
            <w:pPr>
              <w:spacing w:line="360" w:lineRule="exact"/>
              <w:jc w:val="center"/>
              <w:rPr>
                <w:rFonts w:ascii="宋体" w:hAnsi="宋体" w:cs="仿宋_GB2312"/>
                <w:spacing w:val="14"/>
                <w:sz w:val="24"/>
              </w:rPr>
            </w:pPr>
            <w:r>
              <w:rPr>
                <w:rFonts w:hint="eastAsia" w:ascii="宋体" w:hAnsi="宋体" w:cs="仿宋_GB2312"/>
                <w:spacing w:val="14"/>
                <w:sz w:val="24"/>
              </w:rPr>
              <w:t>邮政编码</w:t>
            </w:r>
          </w:p>
        </w:tc>
        <w:tc>
          <w:tcPr>
            <w:tcW w:w="2106" w:type="dxa"/>
            <w:vAlign w:val="center"/>
          </w:tcPr>
          <w:p>
            <w:pPr>
              <w:spacing w:line="360" w:lineRule="exact"/>
              <w:jc w:val="center"/>
              <w:rPr>
                <w:rFonts w:ascii="宋体" w:hAnsi="宋体" w:cs="仿宋_GB2312"/>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679" w:type="dxa"/>
            <w:vAlign w:val="center"/>
          </w:tcPr>
          <w:p>
            <w:pPr>
              <w:spacing w:line="360" w:lineRule="exact"/>
              <w:jc w:val="center"/>
              <w:rPr>
                <w:rFonts w:ascii="宋体" w:hAnsi="宋体" w:cs="仿宋_GB2312"/>
                <w:spacing w:val="14"/>
                <w:sz w:val="24"/>
              </w:rPr>
            </w:pPr>
            <w:r>
              <w:rPr>
                <w:rFonts w:hint="eastAsia" w:ascii="宋体" w:hAnsi="宋体" w:cs="仿宋_GB2312"/>
                <w:spacing w:val="14"/>
                <w:sz w:val="24"/>
              </w:rPr>
              <w:t>电         话</w:t>
            </w:r>
          </w:p>
        </w:tc>
        <w:tc>
          <w:tcPr>
            <w:tcW w:w="2925" w:type="dxa"/>
            <w:vAlign w:val="center"/>
          </w:tcPr>
          <w:p>
            <w:pPr>
              <w:spacing w:line="360" w:lineRule="exact"/>
              <w:jc w:val="center"/>
              <w:rPr>
                <w:rFonts w:ascii="宋体" w:hAnsi="宋体" w:cs="仿宋_GB2312"/>
                <w:spacing w:val="14"/>
                <w:sz w:val="24"/>
              </w:rPr>
            </w:pPr>
          </w:p>
        </w:tc>
        <w:tc>
          <w:tcPr>
            <w:tcW w:w="1440" w:type="dxa"/>
            <w:vAlign w:val="center"/>
          </w:tcPr>
          <w:p>
            <w:pPr>
              <w:spacing w:line="360" w:lineRule="exact"/>
              <w:jc w:val="center"/>
              <w:rPr>
                <w:rFonts w:ascii="宋体" w:hAnsi="宋体" w:cs="仿宋_GB2312"/>
                <w:spacing w:val="14"/>
                <w:sz w:val="24"/>
              </w:rPr>
            </w:pPr>
            <w:r>
              <w:rPr>
                <w:rFonts w:hint="eastAsia" w:ascii="宋体" w:hAnsi="宋体" w:cs="仿宋_GB2312"/>
                <w:spacing w:val="14"/>
                <w:sz w:val="24"/>
              </w:rPr>
              <w:t>传   真</w:t>
            </w:r>
          </w:p>
        </w:tc>
        <w:tc>
          <w:tcPr>
            <w:tcW w:w="2106" w:type="dxa"/>
            <w:vAlign w:val="center"/>
          </w:tcPr>
          <w:p>
            <w:pPr>
              <w:spacing w:line="360" w:lineRule="exact"/>
              <w:jc w:val="center"/>
              <w:rPr>
                <w:rFonts w:ascii="宋体" w:hAnsi="宋体" w:cs="仿宋_GB2312"/>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679" w:type="dxa"/>
            <w:vAlign w:val="center"/>
          </w:tcPr>
          <w:p>
            <w:pPr>
              <w:spacing w:line="360" w:lineRule="exact"/>
              <w:jc w:val="center"/>
              <w:rPr>
                <w:rFonts w:ascii="宋体" w:hAnsi="宋体" w:cs="仿宋_GB2312"/>
                <w:spacing w:val="14"/>
                <w:sz w:val="24"/>
              </w:rPr>
            </w:pPr>
            <w:r>
              <w:rPr>
                <w:rFonts w:hint="eastAsia" w:ascii="宋体" w:hAnsi="宋体" w:cs="仿宋_GB2312"/>
                <w:spacing w:val="14"/>
                <w:sz w:val="24"/>
              </w:rPr>
              <w:t>成  立  日  期</w:t>
            </w:r>
          </w:p>
        </w:tc>
        <w:tc>
          <w:tcPr>
            <w:tcW w:w="2925" w:type="dxa"/>
            <w:vAlign w:val="center"/>
          </w:tcPr>
          <w:p>
            <w:pPr>
              <w:spacing w:line="360" w:lineRule="exact"/>
              <w:jc w:val="center"/>
              <w:rPr>
                <w:rFonts w:ascii="宋体" w:hAnsi="宋体" w:cs="仿宋_GB2312"/>
                <w:spacing w:val="14"/>
                <w:sz w:val="24"/>
              </w:rPr>
            </w:pPr>
          </w:p>
        </w:tc>
        <w:tc>
          <w:tcPr>
            <w:tcW w:w="1440" w:type="dxa"/>
            <w:vAlign w:val="center"/>
          </w:tcPr>
          <w:p>
            <w:pPr>
              <w:spacing w:line="360" w:lineRule="exact"/>
              <w:jc w:val="center"/>
              <w:rPr>
                <w:rFonts w:ascii="宋体" w:hAnsi="宋体" w:cs="仿宋_GB2312"/>
                <w:spacing w:val="14"/>
                <w:sz w:val="24"/>
              </w:rPr>
            </w:pPr>
            <w:r>
              <w:rPr>
                <w:rFonts w:hint="eastAsia" w:ascii="宋体" w:hAnsi="宋体" w:cs="仿宋_GB2312"/>
                <w:spacing w:val="14"/>
                <w:sz w:val="24"/>
              </w:rPr>
              <w:t>职工人数</w:t>
            </w:r>
          </w:p>
        </w:tc>
        <w:tc>
          <w:tcPr>
            <w:tcW w:w="2106" w:type="dxa"/>
            <w:vAlign w:val="center"/>
          </w:tcPr>
          <w:p>
            <w:pPr>
              <w:spacing w:line="360" w:lineRule="exact"/>
              <w:jc w:val="center"/>
              <w:rPr>
                <w:rFonts w:ascii="宋体" w:hAnsi="宋体" w:cs="仿宋_GB2312"/>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679" w:type="dxa"/>
            <w:vAlign w:val="center"/>
          </w:tcPr>
          <w:p>
            <w:pPr>
              <w:spacing w:line="360" w:lineRule="exact"/>
              <w:jc w:val="center"/>
              <w:rPr>
                <w:rFonts w:ascii="宋体" w:hAnsi="宋体" w:cs="仿宋_GB2312"/>
                <w:spacing w:val="14"/>
                <w:sz w:val="24"/>
              </w:rPr>
            </w:pPr>
            <w:r>
              <w:rPr>
                <w:rFonts w:hint="eastAsia" w:ascii="宋体" w:hAnsi="宋体" w:cs="仿宋_GB2312"/>
                <w:spacing w:val="14"/>
                <w:sz w:val="24"/>
              </w:rPr>
              <w:t>管理体系认证证书</w:t>
            </w:r>
          </w:p>
        </w:tc>
        <w:tc>
          <w:tcPr>
            <w:tcW w:w="6471" w:type="dxa"/>
            <w:gridSpan w:val="3"/>
            <w:vAlign w:val="center"/>
          </w:tcPr>
          <w:p>
            <w:pPr>
              <w:spacing w:line="360" w:lineRule="exact"/>
              <w:jc w:val="center"/>
              <w:rPr>
                <w:rFonts w:ascii="宋体" w:hAnsi="宋体" w:cs="仿宋_GB2312"/>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4" w:hRule="atLeast"/>
        </w:trPr>
        <w:tc>
          <w:tcPr>
            <w:tcW w:w="9150" w:type="dxa"/>
            <w:gridSpan w:val="4"/>
            <w:vAlign w:val="center"/>
          </w:tcPr>
          <w:p>
            <w:pPr>
              <w:spacing w:line="360" w:lineRule="exact"/>
              <w:jc w:val="center"/>
              <w:rPr>
                <w:rFonts w:ascii="宋体" w:hAnsi="宋体" w:cs="仿宋_GB2312"/>
                <w:spacing w:val="14"/>
                <w:sz w:val="24"/>
              </w:rPr>
            </w:pPr>
          </w:p>
          <w:p>
            <w:pPr>
              <w:spacing w:line="360" w:lineRule="exact"/>
              <w:ind w:firstLine="536" w:firstLineChars="200"/>
              <w:jc w:val="center"/>
              <w:rPr>
                <w:rFonts w:ascii="宋体" w:hAnsi="宋体" w:cs="仿宋_GB2312"/>
                <w:spacing w:val="14"/>
                <w:sz w:val="24"/>
              </w:rPr>
            </w:pPr>
            <w:r>
              <w:rPr>
                <w:rFonts w:hint="eastAsia" w:ascii="宋体" w:hAnsi="宋体" w:cs="仿宋_GB2312"/>
                <w:spacing w:val="14"/>
                <w:sz w:val="24"/>
              </w:rPr>
              <w:t>基本情况简介：</w:t>
            </w:r>
          </w:p>
        </w:tc>
      </w:tr>
    </w:tbl>
    <w:p>
      <w:pPr>
        <w:tabs>
          <w:tab w:val="left" w:pos="993"/>
        </w:tabs>
        <w:spacing w:line="360" w:lineRule="auto"/>
        <w:ind w:firstLine="462" w:firstLineChars="200"/>
        <w:rPr>
          <w:rFonts w:ascii="宋体" w:hAnsi="宋体"/>
          <w:b/>
          <w:bCs/>
          <w:sz w:val="24"/>
        </w:rPr>
      </w:pPr>
      <w:r>
        <w:rPr>
          <w:rFonts w:hint="eastAsia" w:ascii="仿宋" w:hAnsi="仿宋" w:eastAsia="仿宋" w:cs="宋体"/>
          <w:b/>
          <w:bCs/>
          <w:sz w:val="23"/>
          <w:szCs w:val="23"/>
        </w:rPr>
        <w:t>注：本表后企业营业执照、资质证书等相关资料复印件并加盖公章。</w:t>
      </w:r>
    </w:p>
    <w:p>
      <w:pPr>
        <w:spacing w:line="360" w:lineRule="exact"/>
        <w:rPr>
          <w:rFonts w:ascii="宋体" w:hAnsi="宋体" w:cs="仿宋_GB2312"/>
          <w:spacing w:val="14"/>
          <w:sz w:val="24"/>
        </w:rPr>
      </w:pPr>
    </w:p>
    <w:p>
      <w:pPr>
        <w:tabs>
          <w:tab w:val="left" w:pos="1000"/>
        </w:tabs>
        <w:adjustRightInd w:val="0"/>
        <w:spacing w:line="360" w:lineRule="exact"/>
        <w:textAlignment w:val="baseline"/>
        <w:rPr>
          <w:rFonts w:ascii="宋体" w:hAnsi="宋体"/>
          <w:kern w:val="0"/>
          <w:sz w:val="24"/>
        </w:rPr>
      </w:pPr>
    </w:p>
    <w:p>
      <w:pPr>
        <w:pStyle w:val="6"/>
        <w:snapToGrid w:val="0"/>
        <w:spacing w:line="360" w:lineRule="auto"/>
        <w:ind w:firstLine="3840" w:firstLineChars="1600"/>
        <w:rPr>
          <w:rFonts w:ascii="仿宋" w:hAnsi="仿宋" w:eastAsia="仿宋"/>
          <w:bCs/>
          <w:sz w:val="24"/>
          <w:szCs w:val="24"/>
        </w:rPr>
      </w:pPr>
      <w:r>
        <w:rPr>
          <w:rFonts w:hint="eastAsia" w:ascii="仿宋" w:hAnsi="仿宋" w:eastAsia="仿宋"/>
          <w:bCs/>
          <w:sz w:val="24"/>
          <w:szCs w:val="24"/>
        </w:rPr>
        <w:t>投标人：</w:t>
      </w:r>
      <w:r>
        <w:rPr>
          <w:rFonts w:ascii="仿宋" w:hAnsi="仿宋" w:eastAsia="仿宋"/>
          <w:bCs/>
          <w:sz w:val="24"/>
          <w:szCs w:val="24"/>
        </w:rPr>
        <w:t>(公章)</w:t>
      </w:r>
    </w:p>
    <w:p>
      <w:pPr>
        <w:pStyle w:val="6"/>
        <w:snapToGrid w:val="0"/>
        <w:spacing w:line="360" w:lineRule="auto"/>
        <w:ind w:firstLine="3840" w:firstLineChars="1600"/>
        <w:rPr>
          <w:rFonts w:ascii="仿宋" w:hAnsi="仿宋" w:eastAsia="仿宋"/>
          <w:bCs/>
          <w:sz w:val="24"/>
          <w:szCs w:val="24"/>
        </w:rPr>
      </w:pPr>
      <w:r>
        <w:rPr>
          <w:rFonts w:hint="eastAsia" w:ascii="仿宋" w:hAnsi="仿宋" w:eastAsia="仿宋"/>
          <w:bCs/>
          <w:sz w:val="24"/>
          <w:szCs w:val="24"/>
        </w:rPr>
        <w:t>日期：年月日</w:t>
      </w:r>
    </w:p>
    <w:p>
      <w:pPr>
        <w:tabs>
          <w:tab w:val="left" w:pos="1000"/>
        </w:tabs>
        <w:adjustRightInd w:val="0"/>
        <w:spacing w:line="360" w:lineRule="exact"/>
        <w:textAlignment w:val="baseline"/>
        <w:rPr>
          <w:rFonts w:ascii="宋体" w:hAnsi="宋体"/>
          <w:b/>
          <w:kern w:val="0"/>
          <w:sz w:val="24"/>
        </w:rPr>
      </w:pPr>
      <w:r>
        <w:rPr>
          <w:rFonts w:hint="eastAsia" w:ascii="仿宋" w:hAnsi="仿宋" w:eastAsia="仿宋"/>
          <w:bCs/>
          <w:sz w:val="24"/>
          <w:szCs w:val="24"/>
        </w:rPr>
        <w:br w:type="page"/>
      </w:r>
      <w:r>
        <w:rPr>
          <w:rFonts w:hint="eastAsia" w:ascii="宋体" w:hAnsi="宋体"/>
          <w:b/>
          <w:sz w:val="24"/>
        </w:rPr>
        <w:t xml:space="preserve">附表2：                                                                                                                                                                                                                                                                                                                                                                                                                                                                                                                                                                                                                                                                                                                                                                                                                                                                                                                                                                                                                                                                                                                                                                                                                                                                                                                                                                                                                                                                                                                                                                                                                                                                                                                                                                                                                                                                                                                                                                                                                                                                                                                                                                                                                                                                                                                                                                                                                                                                                                                                                                                                                                                                                                                                                                                                                                                                                                                                                                                                                                                                                                                                                                                                                                                                                                                                                                                                                                                                                                                                                                                                                                                                                                                                                                                                                                                                                                                                                                                                                                                                                                                                                                                                            </w:t>
      </w:r>
    </w:p>
    <w:p>
      <w:pPr>
        <w:spacing w:beforeLines="50" w:afterLines="50" w:line="360" w:lineRule="exact"/>
        <w:jc w:val="center"/>
        <w:rPr>
          <w:rFonts w:ascii="宋体" w:hAnsi="宋体"/>
          <w:b/>
          <w:sz w:val="24"/>
        </w:rPr>
      </w:pPr>
      <w:r>
        <w:rPr>
          <w:rFonts w:hint="eastAsia" w:ascii="宋体" w:hAnsi="宋体"/>
          <w:b/>
          <w:sz w:val="24"/>
        </w:rPr>
        <w:t>拟担任设计项目负责人简历表</w:t>
      </w:r>
    </w:p>
    <w:p>
      <w:pPr>
        <w:widowControl/>
        <w:spacing w:beforeLines="50" w:line="360" w:lineRule="exact"/>
        <w:rPr>
          <w:rFonts w:ascii="宋体" w:hAnsi="宋体"/>
          <w:b/>
          <w:color w:val="000000"/>
          <w:kern w:val="0"/>
          <w:sz w:val="24"/>
        </w:rPr>
      </w:pPr>
      <w:r>
        <w:rPr>
          <w:rFonts w:hint="eastAsia" w:ascii="宋体" w:hAnsi="宋体"/>
          <w:sz w:val="24"/>
        </w:rPr>
        <w:t>投标申请人名称：</w:t>
      </w:r>
    </w:p>
    <w:tbl>
      <w:tblPr>
        <w:tblStyle w:val="29"/>
        <w:tblW w:w="9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4"/>
        <w:gridCol w:w="1318"/>
        <w:gridCol w:w="1188"/>
        <w:gridCol w:w="1154"/>
        <w:gridCol w:w="813"/>
        <w:gridCol w:w="610"/>
        <w:gridCol w:w="2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154" w:type="dxa"/>
            <w:vAlign w:val="center"/>
          </w:tcPr>
          <w:p>
            <w:pPr>
              <w:spacing w:line="360" w:lineRule="exact"/>
              <w:jc w:val="center"/>
              <w:rPr>
                <w:rFonts w:ascii="宋体" w:hAnsi="宋体"/>
                <w:sz w:val="24"/>
              </w:rPr>
            </w:pPr>
            <w:r>
              <w:rPr>
                <w:rFonts w:hint="eastAsia" w:ascii="宋体" w:hAnsi="宋体"/>
                <w:sz w:val="24"/>
              </w:rPr>
              <w:t>姓  名</w:t>
            </w:r>
          </w:p>
        </w:tc>
        <w:tc>
          <w:tcPr>
            <w:tcW w:w="1318" w:type="dxa"/>
            <w:vAlign w:val="center"/>
          </w:tcPr>
          <w:p>
            <w:pPr>
              <w:spacing w:line="360" w:lineRule="exact"/>
              <w:jc w:val="center"/>
              <w:rPr>
                <w:rFonts w:ascii="宋体" w:hAnsi="宋体"/>
                <w:sz w:val="24"/>
              </w:rPr>
            </w:pPr>
          </w:p>
        </w:tc>
        <w:tc>
          <w:tcPr>
            <w:tcW w:w="1188" w:type="dxa"/>
            <w:vAlign w:val="center"/>
          </w:tcPr>
          <w:p>
            <w:pPr>
              <w:spacing w:line="360" w:lineRule="exact"/>
              <w:jc w:val="center"/>
              <w:rPr>
                <w:rFonts w:ascii="宋体" w:hAnsi="宋体"/>
                <w:sz w:val="24"/>
              </w:rPr>
            </w:pPr>
            <w:r>
              <w:rPr>
                <w:rFonts w:hint="eastAsia" w:ascii="宋体" w:hAnsi="宋体"/>
                <w:sz w:val="24"/>
              </w:rPr>
              <w:t>性别</w:t>
            </w:r>
          </w:p>
        </w:tc>
        <w:tc>
          <w:tcPr>
            <w:tcW w:w="1154" w:type="dxa"/>
            <w:vAlign w:val="center"/>
          </w:tcPr>
          <w:p>
            <w:pPr>
              <w:spacing w:line="360" w:lineRule="exact"/>
              <w:jc w:val="center"/>
              <w:rPr>
                <w:rFonts w:ascii="宋体" w:hAnsi="宋体"/>
                <w:sz w:val="24"/>
              </w:rPr>
            </w:pPr>
          </w:p>
        </w:tc>
        <w:tc>
          <w:tcPr>
            <w:tcW w:w="1423" w:type="dxa"/>
            <w:gridSpan w:val="2"/>
            <w:vAlign w:val="center"/>
          </w:tcPr>
          <w:p>
            <w:pPr>
              <w:spacing w:line="360" w:lineRule="exact"/>
              <w:jc w:val="center"/>
              <w:rPr>
                <w:rFonts w:ascii="宋体" w:hAnsi="宋体"/>
                <w:sz w:val="24"/>
              </w:rPr>
            </w:pPr>
            <w:r>
              <w:rPr>
                <w:rFonts w:hint="eastAsia" w:ascii="宋体" w:hAnsi="宋体"/>
                <w:sz w:val="24"/>
              </w:rPr>
              <w:t>出生日期</w:t>
            </w:r>
          </w:p>
        </w:tc>
        <w:tc>
          <w:tcPr>
            <w:tcW w:w="2563" w:type="dxa"/>
            <w:vAlign w:val="center"/>
          </w:tcPr>
          <w:p>
            <w:pPr>
              <w:spacing w:line="360" w:lineRule="exact"/>
              <w:jc w:val="center"/>
              <w:rPr>
                <w:rFonts w:ascii="宋体" w:hAnsi="宋体"/>
                <w:sz w:val="24"/>
              </w:rPr>
            </w:pPr>
            <w:r>
              <w:rPr>
                <w:rFonts w:hint="eastAsia" w:ascii="宋体" w:hAnsi="宋体"/>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154" w:type="dxa"/>
            <w:vAlign w:val="center"/>
          </w:tcPr>
          <w:p>
            <w:pPr>
              <w:spacing w:line="360" w:lineRule="exact"/>
              <w:jc w:val="center"/>
              <w:rPr>
                <w:rFonts w:ascii="宋体" w:hAnsi="宋体"/>
                <w:sz w:val="24"/>
              </w:rPr>
            </w:pPr>
            <w:r>
              <w:rPr>
                <w:rFonts w:hint="eastAsia" w:ascii="宋体" w:hAnsi="宋体"/>
                <w:sz w:val="24"/>
              </w:rPr>
              <w:t>毕业院校专业</w:t>
            </w:r>
          </w:p>
        </w:tc>
        <w:tc>
          <w:tcPr>
            <w:tcW w:w="3660" w:type="dxa"/>
            <w:gridSpan w:val="3"/>
            <w:vAlign w:val="center"/>
          </w:tcPr>
          <w:p>
            <w:pPr>
              <w:spacing w:line="360" w:lineRule="exact"/>
              <w:jc w:val="center"/>
              <w:rPr>
                <w:rFonts w:ascii="宋体" w:hAnsi="宋体"/>
                <w:sz w:val="24"/>
              </w:rPr>
            </w:pPr>
          </w:p>
        </w:tc>
        <w:tc>
          <w:tcPr>
            <w:tcW w:w="1423" w:type="dxa"/>
            <w:gridSpan w:val="2"/>
            <w:vAlign w:val="center"/>
          </w:tcPr>
          <w:p>
            <w:pPr>
              <w:spacing w:line="360" w:lineRule="exact"/>
              <w:jc w:val="center"/>
              <w:rPr>
                <w:rFonts w:ascii="宋体" w:hAnsi="宋体"/>
                <w:sz w:val="24"/>
              </w:rPr>
            </w:pPr>
            <w:r>
              <w:rPr>
                <w:rFonts w:hint="eastAsia" w:ascii="宋体" w:hAnsi="宋体"/>
                <w:sz w:val="24"/>
              </w:rPr>
              <w:t>毕业时间</w:t>
            </w:r>
          </w:p>
        </w:tc>
        <w:tc>
          <w:tcPr>
            <w:tcW w:w="2563" w:type="dxa"/>
            <w:vAlign w:val="center"/>
          </w:tcPr>
          <w:p>
            <w:pPr>
              <w:spacing w:line="360" w:lineRule="exact"/>
              <w:ind w:firstLine="480" w:firstLineChars="200"/>
              <w:rPr>
                <w:rFonts w:ascii="宋体" w:hAnsi="宋体"/>
                <w:sz w:val="24"/>
              </w:rPr>
            </w:pPr>
            <w:r>
              <w:rPr>
                <w:rFonts w:hint="eastAsia" w:ascii="宋体" w:hAnsi="宋体"/>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2154" w:type="dxa"/>
            <w:vAlign w:val="center"/>
          </w:tcPr>
          <w:p>
            <w:pPr>
              <w:spacing w:line="360" w:lineRule="exact"/>
              <w:jc w:val="center"/>
              <w:rPr>
                <w:rFonts w:ascii="宋体" w:hAnsi="宋体"/>
                <w:sz w:val="24"/>
              </w:rPr>
            </w:pPr>
            <w:r>
              <w:rPr>
                <w:rFonts w:hint="eastAsia" w:ascii="宋体" w:hAnsi="宋体"/>
                <w:sz w:val="24"/>
              </w:rPr>
              <w:t>从事本专业时间</w:t>
            </w:r>
          </w:p>
        </w:tc>
        <w:tc>
          <w:tcPr>
            <w:tcW w:w="2506" w:type="dxa"/>
            <w:gridSpan w:val="2"/>
            <w:vAlign w:val="center"/>
          </w:tcPr>
          <w:p>
            <w:pPr>
              <w:spacing w:line="360" w:lineRule="exact"/>
              <w:jc w:val="center"/>
              <w:rPr>
                <w:rFonts w:ascii="宋体" w:hAnsi="宋体"/>
                <w:sz w:val="24"/>
              </w:rPr>
            </w:pPr>
          </w:p>
        </w:tc>
        <w:tc>
          <w:tcPr>
            <w:tcW w:w="2577" w:type="dxa"/>
            <w:gridSpan w:val="3"/>
            <w:vAlign w:val="center"/>
          </w:tcPr>
          <w:p>
            <w:pPr>
              <w:spacing w:line="360" w:lineRule="exact"/>
              <w:jc w:val="center"/>
              <w:rPr>
                <w:rFonts w:ascii="宋体" w:hAnsi="宋体"/>
                <w:sz w:val="24"/>
              </w:rPr>
            </w:pPr>
            <w:r>
              <w:rPr>
                <w:rFonts w:hint="eastAsia" w:ascii="宋体" w:hAnsi="宋体"/>
                <w:sz w:val="24"/>
              </w:rPr>
              <w:t>为申请人</w:t>
            </w:r>
          </w:p>
          <w:p>
            <w:pPr>
              <w:spacing w:line="360" w:lineRule="exact"/>
              <w:jc w:val="center"/>
              <w:rPr>
                <w:rFonts w:ascii="宋体" w:hAnsi="宋体"/>
                <w:sz w:val="24"/>
              </w:rPr>
            </w:pPr>
            <w:r>
              <w:rPr>
                <w:rFonts w:hint="eastAsia" w:ascii="宋体" w:hAnsi="宋体"/>
                <w:sz w:val="24"/>
              </w:rPr>
              <w:t>服务时间</w:t>
            </w:r>
          </w:p>
        </w:tc>
        <w:tc>
          <w:tcPr>
            <w:tcW w:w="2563" w:type="dxa"/>
            <w:vAlign w:val="center"/>
          </w:tcPr>
          <w:p>
            <w:pPr>
              <w:spacing w:line="36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154" w:type="dxa"/>
            <w:vAlign w:val="center"/>
          </w:tcPr>
          <w:p>
            <w:pPr>
              <w:spacing w:line="360" w:lineRule="exact"/>
              <w:jc w:val="center"/>
              <w:rPr>
                <w:rFonts w:ascii="宋体" w:hAnsi="宋体"/>
                <w:sz w:val="24"/>
              </w:rPr>
            </w:pPr>
            <w:r>
              <w:rPr>
                <w:rFonts w:hint="eastAsia" w:ascii="宋体" w:hAnsi="宋体"/>
                <w:sz w:val="24"/>
              </w:rPr>
              <w:t>职    称</w:t>
            </w:r>
          </w:p>
        </w:tc>
        <w:tc>
          <w:tcPr>
            <w:tcW w:w="2506" w:type="dxa"/>
            <w:gridSpan w:val="2"/>
            <w:vAlign w:val="center"/>
          </w:tcPr>
          <w:p>
            <w:pPr>
              <w:spacing w:line="360" w:lineRule="exact"/>
              <w:jc w:val="center"/>
              <w:rPr>
                <w:rFonts w:ascii="宋体" w:hAnsi="宋体"/>
                <w:sz w:val="24"/>
              </w:rPr>
            </w:pPr>
          </w:p>
        </w:tc>
        <w:tc>
          <w:tcPr>
            <w:tcW w:w="2577" w:type="dxa"/>
            <w:gridSpan w:val="3"/>
            <w:vAlign w:val="center"/>
          </w:tcPr>
          <w:p>
            <w:pPr>
              <w:spacing w:line="360" w:lineRule="exact"/>
              <w:jc w:val="center"/>
              <w:rPr>
                <w:rFonts w:ascii="宋体" w:hAnsi="宋体"/>
                <w:sz w:val="24"/>
              </w:rPr>
            </w:pPr>
            <w:r>
              <w:rPr>
                <w:rFonts w:hint="eastAsia" w:ascii="宋体" w:hAnsi="宋体"/>
                <w:sz w:val="24"/>
              </w:rPr>
              <w:t>专业</w:t>
            </w:r>
          </w:p>
        </w:tc>
        <w:tc>
          <w:tcPr>
            <w:tcW w:w="2563" w:type="dxa"/>
            <w:vAlign w:val="center"/>
          </w:tcPr>
          <w:p>
            <w:pPr>
              <w:spacing w:line="36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4660" w:type="dxa"/>
            <w:gridSpan w:val="3"/>
            <w:vAlign w:val="center"/>
          </w:tcPr>
          <w:p>
            <w:pPr>
              <w:spacing w:line="360" w:lineRule="exact"/>
              <w:jc w:val="center"/>
              <w:rPr>
                <w:rFonts w:ascii="宋体" w:hAnsi="宋体"/>
                <w:sz w:val="24"/>
              </w:rPr>
            </w:pPr>
            <w:r>
              <w:rPr>
                <w:rFonts w:hint="eastAsia" w:ascii="宋体" w:hAnsi="宋体"/>
                <w:sz w:val="24"/>
              </w:rPr>
              <w:t>在本项目拟任职务</w:t>
            </w:r>
          </w:p>
        </w:tc>
        <w:tc>
          <w:tcPr>
            <w:tcW w:w="5140" w:type="dxa"/>
            <w:gridSpan w:val="4"/>
            <w:vAlign w:val="center"/>
          </w:tcPr>
          <w:p>
            <w:pPr>
              <w:spacing w:line="36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9800" w:type="dxa"/>
            <w:gridSpan w:val="7"/>
            <w:vAlign w:val="center"/>
          </w:tcPr>
          <w:p>
            <w:pPr>
              <w:spacing w:line="360" w:lineRule="exact"/>
              <w:jc w:val="center"/>
              <w:rPr>
                <w:rFonts w:ascii="宋体" w:hAnsi="宋体"/>
                <w:sz w:val="24"/>
              </w:rPr>
            </w:pPr>
            <w:r>
              <w:rPr>
                <w:rFonts w:hint="eastAsia" w:ascii="宋体" w:hAnsi="宋体"/>
                <w:sz w:val="24"/>
              </w:rPr>
              <w:t>主  要  经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154" w:type="dxa"/>
            <w:vAlign w:val="center"/>
          </w:tcPr>
          <w:p>
            <w:pPr>
              <w:spacing w:line="360" w:lineRule="exact"/>
              <w:jc w:val="center"/>
              <w:rPr>
                <w:rFonts w:ascii="宋体" w:hAnsi="宋体"/>
                <w:sz w:val="24"/>
              </w:rPr>
            </w:pPr>
            <w:r>
              <w:rPr>
                <w:rFonts w:hint="eastAsia" w:ascii="宋体" w:hAnsi="宋体"/>
                <w:sz w:val="24"/>
              </w:rPr>
              <w:t>时间</w:t>
            </w:r>
          </w:p>
        </w:tc>
        <w:tc>
          <w:tcPr>
            <w:tcW w:w="4473" w:type="dxa"/>
            <w:gridSpan w:val="4"/>
            <w:vAlign w:val="center"/>
          </w:tcPr>
          <w:p>
            <w:pPr>
              <w:spacing w:line="360" w:lineRule="exact"/>
              <w:jc w:val="center"/>
              <w:rPr>
                <w:rFonts w:ascii="宋体" w:hAnsi="宋体"/>
                <w:sz w:val="24"/>
              </w:rPr>
            </w:pPr>
            <w:r>
              <w:rPr>
                <w:rFonts w:hint="eastAsia" w:ascii="宋体" w:hAnsi="宋体"/>
                <w:sz w:val="24"/>
              </w:rPr>
              <w:t>参加过的工程设计项目名称及规模</w:t>
            </w:r>
          </w:p>
        </w:tc>
        <w:tc>
          <w:tcPr>
            <w:tcW w:w="3173" w:type="dxa"/>
            <w:gridSpan w:val="2"/>
            <w:vAlign w:val="center"/>
          </w:tcPr>
          <w:p>
            <w:pPr>
              <w:spacing w:line="360" w:lineRule="exact"/>
              <w:jc w:val="center"/>
              <w:rPr>
                <w:rFonts w:ascii="宋体" w:hAnsi="宋体"/>
                <w:sz w:val="24"/>
              </w:rPr>
            </w:pPr>
            <w:r>
              <w:rPr>
                <w:rFonts w:hint="eastAsia" w:ascii="宋体" w:hAnsi="宋体"/>
                <w:sz w:val="24"/>
              </w:rPr>
              <w:t>该项目中担任职务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2154" w:type="dxa"/>
            <w:vAlign w:val="center"/>
          </w:tcPr>
          <w:p>
            <w:pPr>
              <w:spacing w:line="360" w:lineRule="exact"/>
              <w:jc w:val="center"/>
              <w:rPr>
                <w:rFonts w:ascii="宋体" w:hAnsi="宋体"/>
                <w:sz w:val="24"/>
              </w:rPr>
            </w:pPr>
          </w:p>
        </w:tc>
        <w:tc>
          <w:tcPr>
            <w:tcW w:w="4473" w:type="dxa"/>
            <w:gridSpan w:val="4"/>
            <w:vAlign w:val="center"/>
          </w:tcPr>
          <w:p>
            <w:pPr>
              <w:spacing w:line="360" w:lineRule="exact"/>
              <w:jc w:val="center"/>
              <w:rPr>
                <w:rFonts w:ascii="宋体" w:hAnsi="宋体"/>
                <w:sz w:val="24"/>
              </w:rPr>
            </w:pPr>
          </w:p>
        </w:tc>
        <w:tc>
          <w:tcPr>
            <w:tcW w:w="3173" w:type="dxa"/>
            <w:gridSpan w:val="2"/>
            <w:vAlign w:val="center"/>
          </w:tcPr>
          <w:p>
            <w:pPr>
              <w:spacing w:line="36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2154" w:type="dxa"/>
            <w:vAlign w:val="center"/>
          </w:tcPr>
          <w:p>
            <w:pPr>
              <w:spacing w:line="360" w:lineRule="exact"/>
              <w:jc w:val="center"/>
              <w:rPr>
                <w:rFonts w:ascii="宋体" w:hAnsi="宋体"/>
                <w:sz w:val="24"/>
              </w:rPr>
            </w:pPr>
          </w:p>
        </w:tc>
        <w:tc>
          <w:tcPr>
            <w:tcW w:w="4473" w:type="dxa"/>
            <w:gridSpan w:val="4"/>
            <w:vAlign w:val="center"/>
          </w:tcPr>
          <w:p>
            <w:pPr>
              <w:spacing w:line="360" w:lineRule="exact"/>
              <w:jc w:val="center"/>
              <w:rPr>
                <w:rFonts w:ascii="宋体" w:hAnsi="宋体"/>
                <w:sz w:val="24"/>
              </w:rPr>
            </w:pPr>
          </w:p>
        </w:tc>
        <w:tc>
          <w:tcPr>
            <w:tcW w:w="3173" w:type="dxa"/>
            <w:gridSpan w:val="2"/>
            <w:vAlign w:val="center"/>
          </w:tcPr>
          <w:p>
            <w:pPr>
              <w:spacing w:line="36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2154" w:type="dxa"/>
            <w:vAlign w:val="center"/>
          </w:tcPr>
          <w:p>
            <w:pPr>
              <w:spacing w:line="360" w:lineRule="exact"/>
              <w:jc w:val="center"/>
              <w:rPr>
                <w:rFonts w:ascii="宋体" w:hAnsi="宋体"/>
                <w:sz w:val="24"/>
              </w:rPr>
            </w:pPr>
          </w:p>
        </w:tc>
        <w:tc>
          <w:tcPr>
            <w:tcW w:w="4473" w:type="dxa"/>
            <w:gridSpan w:val="4"/>
            <w:vAlign w:val="center"/>
          </w:tcPr>
          <w:p>
            <w:pPr>
              <w:spacing w:line="360" w:lineRule="exact"/>
              <w:jc w:val="center"/>
              <w:rPr>
                <w:rFonts w:ascii="宋体" w:hAnsi="宋体"/>
                <w:sz w:val="24"/>
              </w:rPr>
            </w:pPr>
          </w:p>
        </w:tc>
        <w:tc>
          <w:tcPr>
            <w:tcW w:w="3173" w:type="dxa"/>
            <w:gridSpan w:val="2"/>
            <w:vAlign w:val="center"/>
          </w:tcPr>
          <w:p>
            <w:pPr>
              <w:spacing w:line="360" w:lineRule="exact"/>
              <w:jc w:val="center"/>
              <w:rPr>
                <w:rFonts w:ascii="宋体" w:hAnsi="宋体"/>
                <w:sz w:val="24"/>
              </w:rPr>
            </w:pPr>
          </w:p>
        </w:tc>
      </w:tr>
    </w:tbl>
    <w:p>
      <w:pPr>
        <w:tabs>
          <w:tab w:val="left" w:pos="993"/>
        </w:tabs>
        <w:spacing w:line="360" w:lineRule="auto"/>
        <w:ind w:firstLine="462" w:firstLineChars="200"/>
        <w:rPr>
          <w:rFonts w:ascii="宋体" w:hAnsi="宋体"/>
          <w:b/>
          <w:bCs/>
          <w:sz w:val="24"/>
        </w:rPr>
      </w:pPr>
      <w:r>
        <w:rPr>
          <w:rFonts w:hint="eastAsia" w:ascii="仿宋" w:hAnsi="仿宋" w:eastAsia="仿宋" w:cs="宋体"/>
          <w:b/>
          <w:bCs/>
          <w:sz w:val="23"/>
          <w:szCs w:val="23"/>
        </w:rPr>
        <w:t>注：本表后附项目负责人证书、社保缴纳记录等相关资料复印件并加盖公章。</w:t>
      </w:r>
    </w:p>
    <w:bookmarkEnd w:id="11"/>
    <w:bookmarkEnd w:id="12"/>
    <w:bookmarkEnd w:id="13"/>
    <w:bookmarkEnd w:id="14"/>
    <w:bookmarkEnd w:id="15"/>
    <w:bookmarkEnd w:id="16"/>
    <w:p>
      <w:pPr>
        <w:pStyle w:val="6"/>
        <w:snapToGrid w:val="0"/>
        <w:spacing w:line="360" w:lineRule="auto"/>
        <w:ind w:firstLine="480" w:firstLineChars="200"/>
        <w:rPr>
          <w:rFonts w:ascii="仿宋" w:hAnsi="仿宋" w:eastAsia="仿宋"/>
          <w:bCs/>
          <w:sz w:val="24"/>
          <w:szCs w:val="24"/>
        </w:rPr>
      </w:pPr>
    </w:p>
    <w:p>
      <w:pPr>
        <w:pStyle w:val="6"/>
        <w:snapToGrid w:val="0"/>
        <w:spacing w:line="360" w:lineRule="auto"/>
        <w:ind w:firstLine="3840" w:firstLineChars="1600"/>
        <w:rPr>
          <w:rFonts w:ascii="仿宋" w:hAnsi="仿宋" w:eastAsia="仿宋"/>
          <w:bCs/>
          <w:sz w:val="24"/>
          <w:szCs w:val="24"/>
        </w:rPr>
      </w:pPr>
      <w:r>
        <w:rPr>
          <w:rFonts w:hint="eastAsia" w:ascii="仿宋" w:hAnsi="仿宋" w:eastAsia="仿宋"/>
          <w:bCs/>
          <w:sz w:val="24"/>
          <w:szCs w:val="24"/>
        </w:rPr>
        <w:t>投标人：</w:t>
      </w:r>
      <w:r>
        <w:rPr>
          <w:rFonts w:ascii="仿宋" w:hAnsi="仿宋" w:eastAsia="仿宋"/>
          <w:bCs/>
          <w:sz w:val="24"/>
          <w:szCs w:val="24"/>
        </w:rPr>
        <w:t>(</w:t>
      </w:r>
      <w:r>
        <w:rPr>
          <w:rFonts w:hint="eastAsia" w:ascii="仿宋" w:hAnsi="仿宋" w:eastAsia="仿宋"/>
          <w:bCs/>
          <w:sz w:val="24"/>
          <w:szCs w:val="24"/>
        </w:rPr>
        <w:t>公章</w:t>
      </w:r>
      <w:r>
        <w:rPr>
          <w:rFonts w:ascii="仿宋" w:hAnsi="仿宋" w:eastAsia="仿宋"/>
          <w:bCs/>
          <w:sz w:val="24"/>
          <w:szCs w:val="24"/>
        </w:rPr>
        <w:t>)</w:t>
      </w:r>
    </w:p>
    <w:p>
      <w:pPr>
        <w:pStyle w:val="6"/>
        <w:snapToGrid w:val="0"/>
        <w:spacing w:line="360" w:lineRule="auto"/>
        <w:ind w:firstLine="3840" w:firstLineChars="1600"/>
        <w:rPr>
          <w:rFonts w:ascii="仿宋" w:hAnsi="仿宋" w:eastAsia="仿宋"/>
          <w:bCs/>
          <w:sz w:val="24"/>
          <w:szCs w:val="24"/>
        </w:rPr>
      </w:pPr>
      <w:r>
        <w:rPr>
          <w:rFonts w:hint="eastAsia" w:ascii="仿宋" w:hAnsi="仿宋" w:eastAsia="仿宋"/>
          <w:bCs/>
          <w:sz w:val="24"/>
          <w:szCs w:val="24"/>
        </w:rPr>
        <w:t>日期：年月日</w:t>
      </w:r>
    </w:p>
    <w:p>
      <w:pPr>
        <w:pStyle w:val="6"/>
        <w:snapToGrid w:val="0"/>
        <w:spacing w:line="360" w:lineRule="auto"/>
        <w:ind w:firstLine="3213" w:firstLineChars="1600"/>
        <w:rPr>
          <w:rFonts w:ascii="仿宋" w:hAnsi="仿宋" w:eastAsia="仿宋"/>
          <w:b/>
          <w:bCs/>
        </w:rPr>
      </w:pPr>
    </w:p>
    <w:p>
      <w:pPr>
        <w:pStyle w:val="6"/>
        <w:snapToGrid w:val="0"/>
        <w:spacing w:line="360" w:lineRule="auto"/>
        <w:ind w:firstLine="3213" w:firstLineChars="1600"/>
        <w:rPr>
          <w:rFonts w:ascii="仿宋" w:hAnsi="仿宋" w:eastAsia="仿宋"/>
          <w:b/>
          <w:bCs/>
        </w:rPr>
      </w:pPr>
    </w:p>
    <w:p>
      <w:pPr>
        <w:tabs>
          <w:tab w:val="left" w:pos="993"/>
        </w:tabs>
        <w:spacing w:line="360" w:lineRule="auto"/>
        <w:rPr>
          <w:rFonts w:ascii="仿宋" w:hAnsi="仿宋" w:eastAsia="仿宋" w:cs="Times New Roman"/>
        </w:rPr>
      </w:pPr>
    </w:p>
    <w:p>
      <w:pPr>
        <w:pStyle w:val="4"/>
        <w:rPr>
          <w:rFonts w:ascii="仿宋" w:hAnsi="仿宋" w:eastAsia="仿宋"/>
        </w:rPr>
      </w:pPr>
      <w:r>
        <w:rPr>
          <w:rFonts w:hint="eastAsia" w:ascii="仿宋" w:hAnsi="仿宋" w:eastAsia="仿宋"/>
        </w:rPr>
        <w:t>一</w:t>
      </w:r>
      <w:r>
        <w:rPr>
          <w:rFonts w:hint="eastAsia" w:ascii="仿宋" w:hAnsi="仿宋" w:eastAsia="仿宋" w:cs="宋体"/>
          <w:sz w:val="28"/>
          <w:szCs w:val="28"/>
        </w:rPr>
        <w:t>、</w:t>
      </w:r>
      <w:bookmarkStart w:id="17" w:name="_Toc390764060"/>
      <w:r>
        <w:rPr>
          <w:rFonts w:hint="eastAsia" w:ascii="仿宋" w:hAnsi="仿宋" w:eastAsia="仿宋"/>
        </w:rPr>
        <w:t>法定代表人身份证明书</w:t>
      </w:r>
      <w:bookmarkEnd w:id="17"/>
    </w:p>
    <w:p>
      <w:pPr>
        <w:pStyle w:val="6"/>
        <w:spacing w:line="360" w:lineRule="auto"/>
        <w:ind w:firstLine="0"/>
        <w:jc w:val="center"/>
        <w:rPr>
          <w:rFonts w:ascii="仿宋" w:hAnsi="仿宋" w:eastAsia="仿宋"/>
          <w:sz w:val="30"/>
        </w:rPr>
      </w:pPr>
    </w:p>
    <w:p>
      <w:pPr>
        <w:snapToGrid w:val="0"/>
        <w:spacing w:line="300" w:lineRule="auto"/>
        <w:ind w:firstLine="700" w:firstLineChars="250"/>
        <w:contextualSpacing/>
        <w:rPr>
          <w:rFonts w:ascii="仿宋" w:hAnsi="仿宋" w:eastAsia="仿宋"/>
          <w:sz w:val="28"/>
          <w:szCs w:val="28"/>
        </w:rPr>
      </w:pPr>
      <w:r>
        <w:rPr>
          <w:rFonts w:hint="eastAsia" w:ascii="仿宋" w:hAnsi="仿宋" w:eastAsia="仿宋"/>
          <w:sz w:val="28"/>
          <w:szCs w:val="28"/>
          <w:u w:val="single"/>
        </w:rPr>
        <w:t>　　　　　　</w:t>
      </w:r>
      <w:r>
        <w:rPr>
          <w:rFonts w:hint="eastAsia" w:ascii="仿宋" w:hAnsi="仿宋" w:eastAsia="仿宋"/>
          <w:sz w:val="28"/>
          <w:szCs w:val="28"/>
        </w:rPr>
        <w:t>先生／女士：现任我单位</w:t>
      </w:r>
      <w:r>
        <w:rPr>
          <w:rFonts w:hint="eastAsia" w:ascii="仿宋" w:hAnsi="仿宋" w:eastAsia="仿宋"/>
          <w:sz w:val="28"/>
          <w:szCs w:val="28"/>
          <w:u w:val="single"/>
        </w:rPr>
        <w:t>　　　　　　　</w:t>
      </w:r>
      <w:r>
        <w:rPr>
          <w:rFonts w:hint="eastAsia" w:ascii="仿宋" w:hAnsi="仿宋" w:eastAsia="仿宋"/>
          <w:sz w:val="28"/>
          <w:szCs w:val="28"/>
        </w:rPr>
        <w:t>职务，为法定代表人，特此证明。</w:t>
      </w:r>
    </w:p>
    <w:p>
      <w:pPr>
        <w:snapToGrid w:val="0"/>
        <w:spacing w:line="300" w:lineRule="auto"/>
        <w:ind w:firstLine="560" w:firstLineChars="200"/>
        <w:contextualSpacing/>
        <w:rPr>
          <w:rFonts w:ascii="仿宋" w:hAnsi="仿宋" w:eastAsia="仿宋"/>
          <w:sz w:val="28"/>
          <w:szCs w:val="28"/>
        </w:rPr>
      </w:pPr>
    </w:p>
    <w:p>
      <w:pPr>
        <w:snapToGrid w:val="0"/>
        <w:spacing w:line="300" w:lineRule="auto"/>
        <w:ind w:firstLine="560" w:firstLineChars="200"/>
        <w:contextualSpacing/>
        <w:rPr>
          <w:rFonts w:ascii="仿宋" w:hAnsi="仿宋" w:eastAsia="仿宋"/>
          <w:sz w:val="28"/>
          <w:szCs w:val="28"/>
        </w:rPr>
      </w:pPr>
      <w:r>
        <w:rPr>
          <w:rFonts w:hint="eastAsia" w:ascii="仿宋" w:hAnsi="仿宋" w:eastAsia="仿宋"/>
          <w:sz w:val="28"/>
          <w:szCs w:val="28"/>
        </w:rPr>
        <w:t>身份证号码：</w:t>
      </w:r>
    </w:p>
    <w:p>
      <w:pPr>
        <w:snapToGrid w:val="0"/>
        <w:spacing w:line="360" w:lineRule="auto"/>
        <w:rPr>
          <w:rFonts w:ascii="仿宋" w:hAnsi="仿宋" w:eastAsia="仿宋" w:cs="仿宋_GB2312"/>
          <w:sz w:val="23"/>
          <w:szCs w:val="23"/>
        </w:rPr>
      </w:pPr>
    </w:p>
    <w:p>
      <w:pPr>
        <w:snapToGrid w:val="0"/>
        <w:spacing w:line="360" w:lineRule="auto"/>
        <w:rPr>
          <w:rFonts w:ascii="仿宋" w:hAnsi="仿宋" w:eastAsia="仿宋" w:cs="仿宋_GB2312"/>
          <w:sz w:val="23"/>
          <w:szCs w:val="23"/>
        </w:rPr>
      </w:pPr>
    </w:p>
    <w:p>
      <w:pPr>
        <w:snapToGrid w:val="0"/>
        <w:spacing w:line="300" w:lineRule="auto"/>
        <w:ind w:firstLine="560" w:firstLineChars="200"/>
        <w:contextualSpacing/>
        <w:rPr>
          <w:rFonts w:ascii="仿宋" w:hAnsi="仿宋" w:eastAsia="仿宋"/>
          <w:sz w:val="28"/>
          <w:szCs w:val="28"/>
        </w:rPr>
      </w:pPr>
      <w:r>
        <w:rPr>
          <w:rFonts w:hint="eastAsia" w:ascii="仿宋" w:hAnsi="仿宋" w:eastAsia="仿宋"/>
          <w:sz w:val="28"/>
          <w:szCs w:val="28"/>
        </w:rPr>
        <w:t>单位名称（公章）              法定代表人（签字）</w:t>
      </w:r>
    </w:p>
    <w:p>
      <w:pPr>
        <w:snapToGrid w:val="0"/>
        <w:spacing w:line="300" w:lineRule="auto"/>
        <w:ind w:firstLine="1120" w:firstLineChars="400"/>
        <w:contextualSpacing/>
        <w:rPr>
          <w:rFonts w:ascii="仿宋" w:hAnsi="仿宋" w:eastAsia="仿宋"/>
          <w:sz w:val="28"/>
          <w:szCs w:val="28"/>
        </w:rPr>
      </w:pPr>
      <w:r>
        <w:rPr>
          <w:rFonts w:hint="eastAsia" w:ascii="仿宋" w:hAnsi="仿宋" w:eastAsia="仿宋"/>
          <w:sz w:val="28"/>
          <w:szCs w:val="28"/>
        </w:rPr>
        <w:t>年月日                        年月日</w:t>
      </w:r>
    </w:p>
    <w:p>
      <w:pPr>
        <w:snapToGrid w:val="0"/>
        <w:spacing w:line="300" w:lineRule="auto"/>
        <w:ind w:firstLine="560" w:firstLineChars="200"/>
        <w:contextualSpacing/>
        <w:rPr>
          <w:rFonts w:ascii="仿宋" w:hAnsi="仿宋" w:eastAsia="仿宋"/>
          <w:sz w:val="28"/>
          <w:szCs w:val="28"/>
        </w:rPr>
      </w:pPr>
    </w:p>
    <w:p>
      <w:pPr>
        <w:snapToGrid w:val="0"/>
        <w:spacing w:line="300" w:lineRule="auto"/>
        <w:ind w:firstLine="560" w:firstLineChars="200"/>
        <w:contextualSpacing/>
        <w:rPr>
          <w:rFonts w:ascii="仿宋" w:hAnsi="仿宋" w:eastAsia="仿宋"/>
          <w:sz w:val="28"/>
          <w:szCs w:val="28"/>
          <w:u w:val="single"/>
        </w:rPr>
      </w:pPr>
    </w:p>
    <w:p>
      <w:pPr>
        <w:snapToGrid w:val="0"/>
        <w:spacing w:line="300" w:lineRule="auto"/>
        <w:contextualSpacing/>
        <w:rPr>
          <w:rFonts w:ascii="仿宋" w:hAnsi="仿宋" w:eastAsia="仿宋"/>
          <w:b/>
          <w:sz w:val="28"/>
          <w:szCs w:val="28"/>
        </w:rPr>
      </w:pPr>
      <w:r>
        <w:rPr>
          <w:rFonts w:hint="eastAsia" w:ascii="仿宋" w:hAnsi="仿宋" w:eastAsia="仿宋"/>
          <w:b/>
          <w:sz w:val="28"/>
          <w:szCs w:val="28"/>
        </w:rPr>
        <w:t>注：提供法定代表人的身份证复印件并盖公章</w:t>
      </w:r>
    </w:p>
    <w:p>
      <w:pPr>
        <w:pStyle w:val="6"/>
        <w:spacing w:line="360" w:lineRule="auto"/>
        <w:ind w:firstLine="0"/>
        <w:jc w:val="center"/>
        <w:rPr>
          <w:rFonts w:ascii="仿宋" w:hAnsi="仿宋" w:eastAsia="仿宋"/>
          <w:sz w:val="25"/>
        </w:rPr>
      </w:pPr>
    </w:p>
    <w:p>
      <w:pPr>
        <w:pStyle w:val="70"/>
        <w:snapToGrid w:val="0"/>
        <w:spacing w:line="300" w:lineRule="auto"/>
        <w:ind w:firstLine="0" w:firstLineChars="0"/>
        <w:contextualSpacing/>
        <w:jc w:val="center"/>
        <w:rPr>
          <w:rFonts w:ascii="仿宋" w:hAnsi="仿宋" w:eastAsia="仿宋"/>
          <w:b/>
          <w:sz w:val="36"/>
          <w:szCs w:val="36"/>
        </w:rPr>
      </w:pPr>
      <w:r>
        <w:rPr>
          <w:rFonts w:ascii="仿宋" w:hAnsi="仿宋" w:eastAsia="仿宋" w:cs="宋体"/>
          <w:sz w:val="28"/>
        </w:rPr>
        <w:br w:type="page"/>
      </w:r>
      <w:r>
        <w:rPr>
          <w:rFonts w:hint="eastAsia" w:ascii="仿宋" w:hAnsi="仿宋" w:eastAsia="仿宋"/>
          <w:b/>
          <w:sz w:val="36"/>
          <w:szCs w:val="36"/>
        </w:rPr>
        <w:t>二、法定代表人授权委托书</w:t>
      </w:r>
    </w:p>
    <w:p>
      <w:pPr>
        <w:snapToGrid w:val="0"/>
        <w:spacing w:line="300" w:lineRule="auto"/>
        <w:ind w:firstLine="517" w:firstLineChars="245"/>
        <w:contextualSpacing/>
        <w:jc w:val="center"/>
        <w:rPr>
          <w:rFonts w:ascii="仿宋" w:hAnsi="仿宋" w:eastAsia="仿宋"/>
          <w:b/>
          <w:bCs/>
        </w:rPr>
      </w:pPr>
    </w:p>
    <w:p>
      <w:pPr>
        <w:snapToGrid w:val="0"/>
        <w:spacing w:line="300" w:lineRule="auto"/>
        <w:contextualSpacing/>
        <w:rPr>
          <w:rFonts w:ascii="仿宋" w:hAnsi="仿宋" w:eastAsia="仿宋"/>
          <w:b/>
          <w:sz w:val="28"/>
          <w:szCs w:val="28"/>
        </w:rPr>
      </w:pPr>
    </w:p>
    <w:p>
      <w:pPr>
        <w:pStyle w:val="17"/>
        <w:snapToGrid w:val="0"/>
        <w:spacing w:line="300" w:lineRule="auto"/>
        <w:ind w:firstLine="560" w:firstLineChars="200"/>
        <w:contextualSpacing/>
        <w:rPr>
          <w:rFonts w:ascii="仿宋" w:hAnsi="仿宋" w:eastAsia="仿宋"/>
          <w:sz w:val="28"/>
          <w:szCs w:val="28"/>
        </w:rPr>
      </w:pPr>
      <w:r>
        <w:rPr>
          <w:rFonts w:hint="eastAsia" w:ascii="仿宋" w:hAnsi="仿宋" w:eastAsia="仿宋"/>
          <w:sz w:val="28"/>
          <w:szCs w:val="28"/>
        </w:rPr>
        <w:t>本授权委托书声明：我</w:t>
      </w:r>
      <w:r>
        <w:rPr>
          <w:rFonts w:hint="eastAsia" w:ascii="仿宋" w:hAnsi="仿宋" w:eastAsia="仿宋"/>
          <w:sz w:val="28"/>
          <w:szCs w:val="28"/>
          <w:u w:val="single"/>
        </w:rPr>
        <w:t>　　　</w:t>
      </w:r>
      <w:r>
        <w:rPr>
          <w:rFonts w:hint="eastAsia" w:ascii="仿宋" w:hAnsi="仿宋" w:eastAsia="仿宋"/>
          <w:sz w:val="28"/>
          <w:szCs w:val="28"/>
        </w:rPr>
        <w:t>（姓名）系</w:t>
      </w:r>
      <w:r>
        <w:rPr>
          <w:rFonts w:hint="eastAsia" w:ascii="仿宋" w:hAnsi="仿宋" w:eastAsia="仿宋"/>
          <w:sz w:val="28"/>
          <w:szCs w:val="28"/>
          <w:u w:val="single"/>
        </w:rPr>
        <w:t>　　　</w:t>
      </w:r>
      <w:r>
        <w:rPr>
          <w:rFonts w:hint="eastAsia" w:ascii="仿宋" w:hAnsi="仿宋" w:eastAsia="仿宋"/>
          <w:sz w:val="28"/>
          <w:szCs w:val="28"/>
        </w:rPr>
        <w:t>（投标人名称）的法定代表人，现授权委托</w:t>
      </w:r>
      <w:r>
        <w:rPr>
          <w:rFonts w:hint="eastAsia" w:ascii="仿宋" w:hAnsi="仿宋" w:eastAsia="仿宋"/>
          <w:sz w:val="28"/>
          <w:szCs w:val="28"/>
          <w:u w:val="single"/>
        </w:rPr>
        <w:t>　　（</w:t>
      </w:r>
      <w:r>
        <w:rPr>
          <w:rFonts w:hint="eastAsia" w:ascii="仿宋" w:hAnsi="仿宋" w:eastAsia="仿宋"/>
          <w:sz w:val="28"/>
          <w:szCs w:val="28"/>
        </w:rPr>
        <w:t>姓名）为我公司代理人，以本公司的名义参加本项目的投标活动。代理人在开标、评标、合同谈判过程中所签署的一切文件和处理与之有关的一切事务，我均予以承认。</w:t>
      </w:r>
    </w:p>
    <w:p>
      <w:pPr>
        <w:pStyle w:val="17"/>
        <w:snapToGrid w:val="0"/>
        <w:spacing w:line="300" w:lineRule="auto"/>
        <w:ind w:firstLine="420"/>
        <w:contextualSpacing/>
        <w:rPr>
          <w:rFonts w:ascii="仿宋" w:hAnsi="仿宋" w:eastAsia="仿宋"/>
          <w:sz w:val="28"/>
          <w:szCs w:val="28"/>
        </w:rPr>
      </w:pPr>
      <w:r>
        <w:rPr>
          <w:rFonts w:hint="eastAsia" w:ascii="仿宋" w:hAnsi="仿宋" w:eastAsia="仿宋"/>
          <w:sz w:val="28"/>
          <w:szCs w:val="28"/>
        </w:rPr>
        <w:t>被委托授权人无转委权。特此委托。</w:t>
      </w:r>
    </w:p>
    <w:p>
      <w:pPr>
        <w:pStyle w:val="17"/>
        <w:snapToGrid w:val="0"/>
        <w:spacing w:line="300" w:lineRule="auto"/>
        <w:ind w:firstLine="420"/>
        <w:contextualSpacing/>
        <w:rPr>
          <w:rFonts w:ascii="仿宋" w:hAnsi="仿宋" w:eastAsia="仿宋"/>
          <w:sz w:val="28"/>
          <w:szCs w:val="28"/>
        </w:rPr>
      </w:pPr>
    </w:p>
    <w:p>
      <w:pPr>
        <w:pStyle w:val="17"/>
        <w:snapToGrid w:val="0"/>
        <w:spacing w:line="300" w:lineRule="auto"/>
        <w:ind w:firstLine="420"/>
        <w:contextualSpacing/>
        <w:rPr>
          <w:rFonts w:ascii="仿宋" w:hAnsi="仿宋" w:eastAsia="仿宋"/>
          <w:sz w:val="28"/>
          <w:szCs w:val="28"/>
        </w:rPr>
      </w:pPr>
      <w:r>
        <w:rPr>
          <w:rFonts w:hint="eastAsia" w:ascii="仿宋" w:hAnsi="仿宋" w:eastAsia="仿宋"/>
          <w:sz w:val="28"/>
          <w:szCs w:val="28"/>
        </w:rPr>
        <w:t>被委托授权人身份证号：</w:t>
      </w:r>
    </w:p>
    <w:p>
      <w:pPr>
        <w:snapToGrid w:val="0"/>
        <w:spacing w:line="300" w:lineRule="auto"/>
        <w:ind w:firstLine="420" w:firstLineChars="150"/>
        <w:contextualSpacing/>
        <w:rPr>
          <w:rFonts w:ascii="仿宋" w:hAnsi="仿宋" w:eastAsia="仿宋"/>
          <w:sz w:val="28"/>
          <w:szCs w:val="28"/>
        </w:rPr>
      </w:pPr>
    </w:p>
    <w:p>
      <w:pPr>
        <w:snapToGrid w:val="0"/>
        <w:spacing w:line="300" w:lineRule="auto"/>
        <w:ind w:firstLine="420" w:firstLineChars="150"/>
        <w:contextualSpacing/>
        <w:rPr>
          <w:rFonts w:ascii="仿宋" w:hAnsi="仿宋" w:eastAsia="仿宋"/>
          <w:sz w:val="28"/>
          <w:szCs w:val="28"/>
        </w:rPr>
      </w:pPr>
      <w:r>
        <w:rPr>
          <w:rFonts w:hint="eastAsia" w:ascii="仿宋" w:hAnsi="仿宋" w:eastAsia="仿宋"/>
          <w:sz w:val="28"/>
          <w:szCs w:val="28"/>
        </w:rPr>
        <w:t>法定代表人签字：</w:t>
      </w:r>
    </w:p>
    <w:p>
      <w:pPr>
        <w:snapToGrid w:val="0"/>
        <w:spacing w:line="300" w:lineRule="auto"/>
        <w:ind w:firstLine="420" w:firstLineChars="150"/>
        <w:contextualSpacing/>
        <w:rPr>
          <w:rFonts w:ascii="仿宋" w:hAnsi="仿宋" w:eastAsia="仿宋"/>
          <w:sz w:val="28"/>
          <w:szCs w:val="28"/>
        </w:rPr>
      </w:pPr>
    </w:p>
    <w:p>
      <w:pPr>
        <w:snapToGrid w:val="0"/>
        <w:spacing w:line="300" w:lineRule="auto"/>
        <w:ind w:firstLine="420" w:firstLineChars="150"/>
        <w:contextualSpacing/>
        <w:rPr>
          <w:rFonts w:ascii="仿宋" w:hAnsi="仿宋" w:eastAsia="仿宋"/>
          <w:sz w:val="28"/>
          <w:szCs w:val="28"/>
        </w:rPr>
      </w:pPr>
      <w:r>
        <w:rPr>
          <w:rFonts w:hint="eastAsia" w:ascii="仿宋" w:hAnsi="仿宋" w:eastAsia="仿宋"/>
          <w:sz w:val="28"/>
          <w:szCs w:val="28"/>
        </w:rPr>
        <w:t>被委托授权人签字：</w:t>
      </w:r>
    </w:p>
    <w:p>
      <w:pPr>
        <w:snapToGrid w:val="0"/>
        <w:spacing w:line="300" w:lineRule="auto"/>
        <w:ind w:firstLine="5180" w:firstLineChars="1850"/>
        <w:contextualSpacing/>
        <w:rPr>
          <w:rFonts w:ascii="仿宋" w:hAnsi="仿宋" w:eastAsia="仿宋"/>
          <w:sz w:val="28"/>
          <w:szCs w:val="28"/>
        </w:rPr>
      </w:pPr>
    </w:p>
    <w:p>
      <w:pPr>
        <w:snapToGrid w:val="0"/>
        <w:spacing w:line="300" w:lineRule="auto"/>
        <w:ind w:firstLine="5180" w:firstLineChars="1850"/>
        <w:contextualSpacing/>
        <w:rPr>
          <w:rFonts w:ascii="仿宋" w:hAnsi="仿宋" w:eastAsia="仿宋"/>
          <w:sz w:val="28"/>
          <w:szCs w:val="28"/>
        </w:rPr>
      </w:pPr>
      <w:r>
        <w:rPr>
          <w:rFonts w:hint="eastAsia" w:ascii="仿宋" w:hAnsi="仿宋" w:eastAsia="仿宋"/>
          <w:sz w:val="28"/>
          <w:szCs w:val="28"/>
        </w:rPr>
        <w:t>投标人（盖章）</w:t>
      </w:r>
    </w:p>
    <w:p>
      <w:pPr>
        <w:snapToGrid w:val="0"/>
        <w:spacing w:line="300" w:lineRule="auto"/>
        <w:contextualSpacing/>
        <w:rPr>
          <w:rFonts w:ascii="仿宋" w:hAnsi="仿宋" w:eastAsia="仿宋"/>
          <w:sz w:val="28"/>
          <w:szCs w:val="28"/>
        </w:rPr>
      </w:pPr>
    </w:p>
    <w:p>
      <w:pPr>
        <w:pStyle w:val="19"/>
        <w:snapToGrid w:val="0"/>
        <w:spacing w:line="300" w:lineRule="auto"/>
        <w:ind w:firstLine="5180" w:firstLineChars="1850"/>
        <w:contextualSpacing/>
        <w:rPr>
          <w:rFonts w:ascii="仿宋" w:hAnsi="仿宋" w:eastAsia="仿宋"/>
          <w:bCs/>
          <w:sz w:val="28"/>
          <w:szCs w:val="28"/>
        </w:rPr>
      </w:pPr>
      <w:r>
        <w:rPr>
          <w:rFonts w:hint="eastAsia" w:ascii="仿宋" w:hAnsi="仿宋" w:eastAsia="仿宋"/>
          <w:bCs/>
          <w:sz w:val="28"/>
          <w:szCs w:val="28"/>
        </w:rPr>
        <w:t>年月日</w:t>
      </w:r>
    </w:p>
    <w:p>
      <w:pPr>
        <w:pStyle w:val="19"/>
        <w:snapToGrid w:val="0"/>
        <w:spacing w:line="300" w:lineRule="auto"/>
        <w:ind w:firstLine="5180" w:firstLineChars="1850"/>
        <w:contextualSpacing/>
        <w:rPr>
          <w:rFonts w:ascii="仿宋" w:hAnsi="仿宋" w:eastAsia="仿宋"/>
          <w:bCs/>
          <w:sz w:val="28"/>
          <w:szCs w:val="28"/>
        </w:rPr>
      </w:pPr>
    </w:p>
    <w:p>
      <w:pPr>
        <w:pStyle w:val="19"/>
        <w:snapToGrid w:val="0"/>
        <w:spacing w:line="300" w:lineRule="auto"/>
        <w:ind w:firstLine="5180" w:firstLineChars="1850"/>
        <w:contextualSpacing/>
        <w:rPr>
          <w:rFonts w:ascii="仿宋" w:hAnsi="仿宋" w:eastAsia="仿宋"/>
          <w:bCs/>
          <w:sz w:val="28"/>
          <w:szCs w:val="28"/>
        </w:rPr>
      </w:pPr>
    </w:p>
    <w:p>
      <w:pPr>
        <w:pStyle w:val="17"/>
        <w:snapToGrid w:val="0"/>
        <w:spacing w:line="300" w:lineRule="auto"/>
        <w:ind w:firstLine="420"/>
        <w:contextualSpacing/>
        <w:rPr>
          <w:rFonts w:ascii="仿宋" w:hAnsi="仿宋" w:eastAsia="仿宋"/>
          <w:b/>
          <w:sz w:val="28"/>
          <w:szCs w:val="28"/>
        </w:rPr>
      </w:pPr>
      <w:r>
        <w:rPr>
          <w:rFonts w:hint="eastAsia" w:ascii="仿宋" w:hAnsi="仿宋" w:eastAsia="仿宋"/>
          <w:b/>
          <w:sz w:val="28"/>
          <w:szCs w:val="28"/>
        </w:rPr>
        <w:t>注：提供被委托授权人的身份证复印件并盖公章</w:t>
      </w:r>
    </w:p>
    <w:p>
      <w:pPr>
        <w:pStyle w:val="17"/>
        <w:snapToGrid w:val="0"/>
        <w:spacing w:line="300" w:lineRule="auto"/>
        <w:ind w:firstLine="420"/>
        <w:contextualSpacing/>
        <w:rPr>
          <w:rFonts w:ascii="仿宋" w:hAnsi="仿宋" w:eastAsia="仿宋"/>
          <w:b/>
          <w:sz w:val="28"/>
          <w:szCs w:val="28"/>
        </w:rPr>
      </w:pPr>
    </w:p>
    <w:p>
      <w:pPr>
        <w:pStyle w:val="17"/>
        <w:snapToGrid w:val="0"/>
        <w:spacing w:line="300" w:lineRule="auto"/>
        <w:ind w:firstLine="420"/>
        <w:contextualSpacing/>
        <w:rPr>
          <w:rFonts w:ascii="仿宋" w:hAnsi="仿宋" w:eastAsia="仿宋"/>
          <w:b/>
          <w:sz w:val="28"/>
          <w:szCs w:val="28"/>
        </w:rPr>
      </w:pPr>
    </w:p>
    <w:p>
      <w:pPr>
        <w:pStyle w:val="17"/>
        <w:snapToGrid w:val="0"/>
        <w:spacing w:line="300" w:lineRule="auto"/>
        <w:ind w:firstLine="420"/>
        <w:contextualSpacing/>
        <w:rPr>
          <w:rFonts w:ascii="仿宋" w:hAnsi="仿宋" w:eastAsia="仿宋"/>
          <w:b/>
          <w:sz w:val="28"/>
          <w:szCs w:val="28"/>
        </w:rPr>
      </w:pPr>
    </w:p>
    <w:p>
      <w:pPr>
        <w:pStyle w:val="17"/>
        <w:snapToGrid w:val="0"/>
        <w:spacing w:line="300" w:lineRule="auto"/>
        <w:ind w:firstLine="420"/>
        <w:contextualSpacing/>
        <w:rPr>
          <w:rFonts w:ascii="仿宋" w:hAnsi="仿宋" w:eastAsia="仿宋"/>
          <w:b/>
          <w:sz w:val="28"/>
          <w:szCs w:val="28"/>
        </w:rPr>
      </w:pPr>
    </w:p>
    <w:p>
      <w:pPr>
        <w:pStyle w:val="17"/>
        <w:snapToGrid w:val="0"/>
        <w:spacing w:line="300" w:lineRule="auto"/>
        <w:ind w:firstLine="420"/>
        <w:contextualSpacing/>
        <w:rPr>
          <w:rFonts w:ascii="仿宋" w:hAnsi="仿宋" w:eastAsia="仿宋"/>
          <w:b/>
          <w:sz w:val="28"/>
          <w:szCs w:val="28"/>
        </w:rPr>
      </w:pPr>
    </w:p>
    <w:p>
      <w:pPr>
        <w:pStyle w:val="17"/>
        <w:snapToGrid w:val="0"/>
        <w:spacing w:line="300" w:lineRule="auto"/>
        <w:ind w:firstLine="420"/>
        <w:contextualSpacing/>
        <w:rPr>
          <w:rFonts w:ascii="仿宋" w:hAnsi="仿宋" w:eastAsia="仿宋"/>
          <w:b/>
          <w:sz w:val="28"/>
          <w:szCs w:val="28"/>
        </w:rPr>
      </w:pPr>
    </w:p>
    <w:p>
      <w:pPr>
        <w:pStyle w:val="17"/>
        <w:snapToGrid w:val="0"/>
        <w:spacing w:line="300" w:lineRule="auto"/>
        <w:ind w:firstLine="420"/>
        <w:contextualSpacing/>
        <w:rPr>
          <w:rFonts w:ascii="仿宋" w:hAnsi="仿宋" w:eastAsia="仿宋"/>
          <w:b/>
          <w:sz w:val="28"/>
          <w:szCs w:val="28"/>
        </w:rPr>
      </w:pPr>
    </w:p>
    <w:p>
      <w:pPr>
        <w:pStyle w:val="17"/>
        <w:snapToGrid w:val="0"/>
        <w:spacing w:line="300" w:lineRule="auto"/>
        <w:ind w:firstLine="420"/>
        <w:contextualSpacing/>
        <w:rPr>
          <w:rFonts w:ascii="仿宋" w:hAnsi="仿宋" w:eastAsia="仿宋"/>
          <w:b/>
          <w:sz w:val="28"/>
          <w:szCs w:val="28"/>
        </w:rPr>
      </w:pPr>
    </w:p>
    <w:p>
      <w:pPr>
        <w:pStyle w:val="17"/>
        <w:snapToGrid w:val="0"/>
        <w:spacing w:line="300" w:lineRule="auto"/>
        <w:ind w:firstLine="420"/>
        <w:contextualSpacing/>
        <w:rPr>
          <w:rFonts w:ascii="仿宋" w:hAnsi="仿宋" w:eastAsia="仿宋"/>
          <w:b/>
          <w:sz w:val="28"/>
          <w:szCs w:val="28"/>
        </w:rPr>
      </w:pPr>
    </w:p>
    <w:p>
      <w:pPr>
        <w:pStyle w:val="70"/>
        <w:snapToGrid w:val="0"/>
        <w:spacing w:line="300" w:lineRule="auto"/>
        <w:ind w:firstLine="0" w:firstLineChars="0"/>
        <w:contextualSpacing/>
        <w:jc w:val="center"/>
        <w:rPr>
          <w:rFonts w:ascii="仿宋" w:hAnsi="仿宋" w:eastAsia="仿宋"/>
          <w:b/>
          <w:sz w:val="36"/>
          <w:szCs w:val="36"/>
        </w:rPr>
      </w:pPr>
      <w:r>
        <w:rPr>
          <w:rFonts w:hint="eastAsia" w:ascii="仿宋" w:hAnsi="仿宋" w:eastAsia="仿宋"/>
          <w:b/>
          <w:sz w:val="36"/>
          <w:szCs w:val="36"/>
        </w:rPr>
        <w:t>三、诚信承诺书</w:t>
      </w:r>
    </w:p>
    <w:p>
      <w:pPr>
        <w:spacing w:line="460" w:lineRule="exact"/>
        <w:jc w:val="center"/>
        <w:rPr>
          <w:rFonts w:ascii="仿宋" w:hAnsi="仿宋" w:eastAsia="仿宋" w:cs="宋体"/>
          <w:b/>
          <w:sz w:val="28"/>
        </w:rPr>
      </w:pPr>
    </w:p>
    <w:p>
      <w:pPr>
        <w:spacing w:line="460" w:lineRule="exact"/>
        <w:jc w:val="left"/>
        <w:rPr>
          <w:rFonts w:ascii="仿宋" w:hAnsi="仿宋" w:eastAsia="仿宋" w:cs="宋体"/>
          <w:sz w:val="24"/>
        </w:rPr>
      </w:pPr>
      <w:r>
        <w:rPr>
          <w:rFonts w:hint="eastAsia" w:ascii="仿宋" w:hAnsi="仿宋" w:eastAsia="仿宋" w:cs="宋体"/>
          <w:sz w:val="24"/>
        </w:rPr>
        <w:t>致：（招标人名称）</w:t>
      </w:r>
    </w:p>
    <w:p>
      <w:pPr>
        <w:spacing w:line="460" w:lineRule="exact"/>
        <w:ind w:firstLine="480" w:firstLineChars="200"/>
        <w:jc w:val="left"/>
        <w:rPr>
          <w:rFonts w:ascii="仿宋" w:hAnsi="仿宋" w:eastAsia="仿宋" w:cs="宋体"/>
          <w:sz w:val="24"/>
        </w:rPr>
      </w:pPr>
      <w:r>
        <w:rPr>
          <w:rFonts w:hint="eastAsia" w:ascii="仿宋" w:hAnsi="仿宋" w:eastAsia="仿宋" w:cs="宋体"/>
          <w:sz w:val="24"/>
        </w:rPr>
        <w:t>我方参加你方的（项目名称）投标，我单位愿意作出以下承诺：</w:t>
      </w:r>
    </w:p>
    <w:p>
      <w:pPr>
        <w:spacing w:line="460" w:lineRule="exact"/>
        <w:ind w:firstLine="480" w:firstLineChars="200"/>
        <w:jc w:val="left"/>
        <w:rPr>
          <w:rFonts w:ascii="仿宋" w:hAnsi="仿宋" w:eastAsia="仿宋" w:cs="宋体"/>
          <w:sz w:val="24"/>
        </w:rPr>
      </w:pPr>
      <w:r>
        <w:rPr>
          <w:rFonts w:ascii="仿宋" w:hAnsi="仿宋" w:eastAsia="仿宋" w:cs="宋体"/>
          <w:sz w:val="24"/>
        </w:rPr>
        <w:t>1.</w:t>
      </w:r>
      <w:r>
        <w:rPr>
          <w:rFonts w:hint="eastAsia" w:ascii="仿宋" w:hAnsi="仿宋" w:eastAsia="仿宋" w:cs="宋体"/>
          <w:sz w:val="24"/>
        </w:rPr>
        <w:t>我单位参与本项目投标，提交的投标文件真实可信。证件及有关附件是真实的，复印件与原件是一致的，且未处于被责令停业、投标资格被取消或者财产被接管、冻结和破产状态</w:t>
      </w:r>
      <w:r>
        <w:rPr>
          <w:rFonts w:ascii="仿宋" w:hAnsi="仿宋" w:eastAsia="仿宋" w:cs="宋体"/>
          <w:sz w:val="24"/>
        </w:rPr>
        <w:t>,</w:t>
      </w:r>
      <w:r>
        <w:rPr>
          <w:rFonts w:hint="eastAsia" w:ascii="仿宋" w:hAnsi="仿宋" w:eastAsia="仿宋" w:cs="宋体"/>
          <w:sz w:val="24"/>
        </w:rPr>
        <w:t>以及投标资格被取消或者暂停且在暂停期内；</w:t>
      </w:r>
    </w:p>
    <w:p>
      <w:pPr>
        <w:spacing w:line="460" w:lineRule="exact"/>
        <w:ind w:firstLine="480" w:firstLineChars="200"/>
        <w:jc w:val="left"/>
        <w:rPr>
          <w:rFonts w:ascii="仿宋" w:hAnsi="仿宋" w:eastAsia="仿宋" w:cs="宋体"/>
          <w:sz w:val="24"/>
        </w:rPr>
      </w:pPr>
      <w:r>
        <w:rPr>
          <w:rFonts w:ascii="仿宋" w:hAnsi="仿宋" w:eastAsia="仿宋" w:cs="宋体"/>
          <w:sz w:val="24"/>
        </w:rPr>
        <w:t>2.</w:t>
      </w:r>
      <w:r>
        <w:rPr>
          <w:rFonts w:hint="eastAsia" w:ascii="仿宋" w:hAnsi="仿宋" w:eastAsia="仿宋" w:cs="宋体"/>
          <w:sz w:val="24"/>
        </w:rPr>
        <w:t>我单位遵守国家廉政相关规定，无失信、行贿等不良行为。</w:t>
      </w:r>
    </w:p>
    <w:p>
      <w:pPr>
        <w:spacing w:line="460" w:lineRule="exact"/>
        <w:ind w:firstLine="480" w:firstLineChars="200"/>
        <w:jc w:val="left"/>
        <w:rPr>
          <w:rFonts w:ascii="仿宋" w:hAnsi="仿宋" w:eastAsia="仿宋" w:cs="宋体"/>
          <w:sz w:val="24"/>
        </w:rPr>
      </w:pPr>
      <w:r>
        <w:rPr>
          <w:rFonts w:ascii="仿宋" w:hAnsi="仿宋" w:eastAsia="仿宋" w:cs="宋体"/>
          <w:sz w:val="24"/>
        </w:rPr>
        <w:t>3.</w:t>
      </w:r>
      <w:r>
        <w:rPr>
          <w:rFonts w:hint="eastAsia" w:ascii="仿宋" w:hAnsi="仿宋" w:eastAsia="仿宋" w:cs="宋体"/>
          <w:sz w:val="24"/>
        </w:rPr>
        <w:t>如中标，我单位将按照投标文件中委派的项目负责人、设计组人员及时到位，且全面负责工作。</w:t>
      </w:r>
    </w:p>
    <w:p>
      <w:pPr>
        <w:spacing w:line="460" w:lineRule="exact"/>
        <w:ind w:firstLine="480" w:firstLineChars="200"/>
        <w:jc w:val="left"/>
        <w:rPr>
          <w:rFonts w:ascii="仿宋" w:hAnsi="仿宋" w:eastAsia="仿宋" w:cs="宋体"/>
          <w:sz w:val="24"/>
        </w:rPr>
      </w:pPr>
      <w:r>
        <w:rPr>
          <w:rFonts w:ascii="仿宋" w:hAnsi="仿宋" w:eastAsia="仿宋" w:cs="宋体"/>
          <w:sz w:val="24"/>
        </w:rPr>
        <w:t>4.</w:t>
      </w:r>
      <w:r>
        <w:rPr>
          <w:rFonts w:hint="eastAsia" w:ascii="仿宋" w:hAnsi="仿宋" w:eastAsia="仿宋" w:cs="宋体"/>
          <w:sz w:val="24"/>
        </w:rPr>
        <w:t>若我单位未能兑现以上承诺，愿意接受投标保证金不予退还的处理，并愿意接受业主和监管部门的处罚。</w:t>
      </w:r>
    </w:p>
    <w:p>
      <w:pPr>
        <w:spacing w:line="460" w:lineRule="exact"/>
        <w:ind w:firstLine="480" w:firstLineChars="200"/>
        <w:jc w:val="left"/>
        <w:rPr>
          <w:rFonts w:ascii="仿宋" w:hAnsi="仿宋" w:eastAsia="仿宋" w:cs="宋体"/>
          <w:sz w:val="24"/>
        </w:rPr>
      </w:pPr>
    </w:p>
    <w:p>
      <w:pPr>
        <w:spacing w:line="460" w:lineRule="exact"/>
        <w:jc w:val="center"/>
        <w:rPr>
          <w:rFonts w:ascii="仿宋" w:hAnsi="仿宋" w:eastAsia="仿宋" w:cs="宋体"/>
          <w:b/>
          <w:sz w:val="24"/>
        </w:rPr>
      </w:pPr>
    </w:p>
    <w:p>
      <w:pPr>
        <w:spacing w:line="460" w:lineRule="exact"/>
        <w:jc w:val="center"/>
        <w:rPr>
          <w:rFonts w:ascii="仿宋" w:hAnsi="仿宋" w:eastAsia="仿宋" w:cs="宋体"/>
          <w:sz w:val="24"/>
        </w:rPr>
      </w:pPr>
    </w:p>
    <w:p>
      <w:pPr>
        <w:spacing w:line="460" w:lineRule="exact"/>
        <w:jc w:val="center"/>
        <w:rPr>
          <w:rFonts w:ascii="仿宋" w:hAnsi="仿宋" w:eastAsia="仿宋" w:cs="宋体"/>
          <w:sz w:val="24"/>
        </w:rPr>
      </w:pPr>
      <w:r>
        <w:rPr>
          <w:rFonts w:hint="eastAsia" w:ascii="仿宋" w:hAnsi="仿宋" w:eastAsia="仿宋" w:cs="宋体"/>
          <w:sz w:val="24"/>
        </w:rPr>
        <w:t>投标人（盖法人章）：</w:t>
      </w:r>
    </w:p>
    <w:p>
      <w:pPr>
        <w:spacing w:line="460" w:lineRule="exact"/>
        <w:jc w:val="center"/>
        <w:rPr>
          <w:rFonts w:ascii="仿宋" w:hAnsi="仿宋" w:eastAsia="仿宋" w:cs="宋体"/>
          <w:sz w:val="24"/>
        </w:rPr>
      </w:pPr>
      <w:r>
        <w:rPr>
          <w:rFonts w:hint="eastAsia" w:ascii="仿宋" w:hAnsi="仿宋" w:eastAsia="仿宋" w:cs="宋体"/>
          <w:sz w:val="24"/>
        </w:rPr>
        <w:t>法定代表人（签字或盖章）：</w:t>
      </w:r>
    </w:p>
    <w:p>
      <w:pPr>
        <w:spacing w:line="460" w:lineRule="exact"/>
        <w:jc w:val="center"/>
        <w:rPr>
          <w:rFonts w:ascii="仿宋" w:hAnsi="仿宋" w:eastAsia="仿宋" w:cs="宋体"/>
          <w:sz w:val="24"/>
        </w:rPr>
      </w:pPr>
      <w:r>
        <w:rPr>
          <w:rFonts w:hint="eastAsia" w:ascii="仿宋" w:hAnsi="仿宋" w:eastAsia="仿宋" w:cs="宋体"/>
          <w:sz w:val="24"/>
        </w:rPr>
        <w:t>年月日</w:t>
      </w:r>
    </w:p>
    <w:p>
      <w:pPr>
        <w:spacing w:line="460" w:lineRule="exact"/>
        <w:jc w:val="center"/>
        <w:rPr>
          <w:rFonts w:ascii="仿宋" w:hAnsi="仿宋" w:eastAsia="仿宋" w:cs="宋体"/>
          <w:sz w:val="24"/>
        </w:rPr>
      </w:pPr>
      <w:r>
        <w:rPr>
          <w:rFonts w:hint="eastAsia" w:ascii="仿宋" w:hAnsi="仿宋" w:eastAsia="仿宋" w:cs="宋体"/>
          <w:sz w:val="24"/>
        </w:rPr>
        <w:br w:type="page"/>
      </w:r>
    </w:p>
    <w:p>
      <w:pPr>
        <w:spacing w:line="360" w:lineRule="auto"/>
        <w:ind w:firstLine="560" w:firstLineChars="200"/>
        <w:jc w:val="left"/>
        <w:rPr>
          <w:rFonts w:ascii="仿宋" w:hAnsi="仿宋" w:eastAsia="仿宋" w:cs="宋体"/>
          <w:sz w:val="28"/>
        </w:rPr>
      </w:pPr>
    </w:p>
    <w:p>
      <w:pPr>
        <w:tabs>
          <w:tab w:val="left" w:pos="993"/>
        </w:tabs>
        <w:spacing w:line="360" w:lineRule="auto"/>
        <w:rPr>
          <w:rFonts w:ascii="仿宋" w:hAnsi="仿宋" w:eastAsia="仿宋" w:cs="Times New Roman"/>
        </w:rPr>
      </w:pPr>
    </w:p>
    <w:p>
      <w:pPr>
        <w:pStyle w:val="62"/>
        <w:snapToGrid w:val="0"/>
        <w:spacing w:after="0" w:line="420" w:lineRule="atLeast"/>
        <w:rPr>
          <w:rFonts w:ascii="仿宋" w:hAnsi="仿宋" w:eastAsia="仿宋"/>
          <w:b/>
          <w:sz w:val="32"/>
        </w:rPr>
      </w:pPr>
      <w:r>
        <w:rPr>
          <w:rFonts w:hint="eastAsia" w:ascii="仿宋" w:hAnsi="仿宋" w:eastAsia="仿宋"/>
          <w:b/>
          <w:sz w:val="32"/>
        </w:rPr>
        <w:t>四、资格审查合格条件中还需提供的其他资料</w:t>
      </w:r>
    </w:p>
    <w:p>
      <w:pPr>
        <w:pStyle w:val="62"/>
        <w:snapToGrid w:val="0"/>
        <w:spacing w:after="0" w:line="420" w:lineRule="atLeast"/>
        <w:rPr>
          <w:rFonts w:ascii="仿宋" w:hAnsi="仿宋" w:eastAsia="仿宋"/>
          <w:b/>
          <w:sz w:val="32"/>
        </w:rPr>
      </w:pPr>
      <w:r>
        <w:rPr>
          <w:rFonts w:hint="eastAsia" w:ascii="仿宋" w:hAnsi="仿宋" w:eastAsia="仿宋"/>
          <w:b/>
          <w:sz w:val="32"/>
        </w:rPr>
        <w:t>（格式由投标人自拟）</w:t>
      </w:r>
    </w:p>
    <w:p>
      <w:pPr>
        <w:tabs>
          <w:tab w:val="left" w:pos="993"/>
        </w:tabs>
        <w:spacing w:line="360" w:lineRule="auto"/>
        <w:jc w:val="center"/>
        <w:rPr>
          <w:rFonts w:ascii="仿宋" w:hAnsi="仿宋" w:eastAsia="仿宋" w:cs="宋体"/>
          <w:sz w:val="52"/>
          <w:szCs w:val="52"/>
        </w:rPr>
      </w:pPr>
      <w:r>
        <w:rPr>
          <w:rFonts w:ascii="仿宋" w:hAnsi="仿宋" w:eastAsia="仿宋" w:cs="Times New Roman"/>
        </w:rPr>
        <w:br w:type="page"/>
      </w:r>
      <w:r>
        <w:rPr>
          <w:rFonts w:hint="eastAsia" w:ascii="仿宋" w:hAnsi="仿宋" w:eastAsia="仿宋" w:cs="宋体"/>
          <w:sz w:val="52"/>
          <w:szCs w:val="52"/>
        </w:rPr>
        <w:t>第二部分</w:t>
      </w:r>
    </w:p>
    <w:p>
      <w:pPr>
        <w:spacing w:line="360" w:lineRule="auto"/>
        <w:rPr>
          <w:rFonts w:ascii="仿宋" w:hAnsi="仿宋" w:eastAsia="仿宋" w:cs="Times New Roman"/>
        </w:rPr>
      </w:pPr>
    </w:p>
    <w:p>
      <w:pPr>
        <w:spacing w:line="360" w:lineRule="auto"/>
        <w:jc w:val="center"/>
        <w:rPr>
          <w:rFonts w:ascii="仿宋" w:hAnsi="仿宋" w:eastAsia="仿宋" w:cs="宋体"/>
          <w:sz w:val="36"/>
          <w:szCs w:val="36"/>
          <w:u w:val="single"/>
        </w:rPr>
      </w:pPr>
    </w:p>
    <w:p>
      <w:pPr>
        <w:spacing w:line="360" w:lineRule="auto"/>
        <w:jc w:val="center"/>
        <w:rPr>
          <w:rFonts w:ascii="仿宋" w:hAnsi="仿宋" w:eastAsia="仿宋" w:cs="Times New Roman"/>
          <w:sz w:val="36"/>
          <w:szCs w:val="36"/>
          <w:u w:val="single"/>
        </w:rPr>
      </w:pPr>
      <w:r>
        <w:rPr>
          <w:rFonts w:hint="eastAsia" w:ascii="仿宋" w:hAnsi="仿宋" w:eastAsia="仿宋" w:cs="宋体"/>
          <w:sz w:val="36"/>
          <w:szCs w:val="36"/>
          <w:u w:val="single"/>
        </w:rPr>
        <w:t>（项目名称）</w:t>
      </w:r>
    </w:p>
    <w:p>
      <w:pPr>
        <w:spacing w:line="360" w:lineRule="auto"/>
        <w:ind w:firstLine="1234" w:firstLineChars="343"/>
        <w:jc w:val="center"/>
        <w:rPr>
          <w:rFonts w:ascii="仿宋" w:hAnsi="仿宋" w:eastAsia="仿宋" w:cs="Times New Roman"/>
          <w:sz w:val="36"/>
          <w:szCs w:val="36"/>
        </w:rPr>
      </w:pPr>
    </w:p>
    <w:p>
      <w:pPr>
        <w:spacing w:line="360" w:lineRule="auto"/>
        <w:ind w:firstLine="1234" w:firstLineChars="343"/>
        <w:rPr>
          <w:rFonts w:ascii="仿宋" w:hAnsi="仿宋" w:eastAsia="仿宋" w:cs="Times New Roman"/>
          <w:sz w:val="36"/>
          <w:szCs w:val="36"/>
        </w:rPr>
      </w:pPr>
    </w:p>
    <w:p>
      <w:pPr>
        <w:spacing w:line="360" w:lineRule="auto"/>
        <w:ind w:firstLine="1234" w:firstLineChars="343"/>
        <w:rPr>
          <w:rFonts w:ascii="仿宋" w:hAnsi="仿宋" w:eastAsia="仿宋" w:cs="Times New Roman"/>
          <w:sz w:val="36"/>
          <w:szCs w:val="36"/>
        </w:rPr>
      </w:pPr>
    </w:p>
    <w:p>
      <w:pPr>
        <w:jc w:val="center"/>
        <w:rPr>
          <w:rFonts w:ascii="仿宋" w:hAnsi="仿宋" w:eastAsia="仿宋" w:cs="Times New Roman"/>
          <w:sz w:val="52"/>
          <w:szCs w:val="52"/>
        </w:rPr>
      </w:pPr>
      <w:r>
        <w:rPr>
          <w:rFonts w:hint="eastAsia" w:ascii="仿宋" w:hAnsi="仿宋" w:eastAsia="仿宋" w:cs="宋体"/>
          <w:sz w:val="52"/>
          <w:szCs w:val="52"/>
        </w:rPr>
        <w:t>综合标文件</w:t>
      </w:r>
    </w:p>
    <w:p>
      <w:pPr>
        <w:adjustRightInd w:val="0"/>
        <w:snapToGrid w:val="0"/>
        <w:spacing w:line="360" w:lineRule="auto"/>
        <w:rPr>
          <w:rFonts w:ascii="仿宋" w:hAnsi="仿宋" w:eastAsia="仿宋" w:cs="Times New Roman"/>
          <w:sz w:val="10"/>
          <w:szCs w:val="10"/>
        </w:rPr>
      </w:pPr>
    </w:p>
    <w:p>
      <w:pPr>
        <w:adjustRightInd w:val="0"/>
        <w:snapToGrid w:val="0"/>
        <w:spacing w:line="360" w:lineRule="auto"/>
        <w:jc w:val="center"/>
        <w:rPr>
          <w:rFonts w:ascii="仿宋" w:hAnsi="仿宋" w:eastAsia="仿宋" w:cs="Times New Roman"/>
          <w:sz w:val="32"/>
          <w:szCs w:val="32"/>
        </w:rPr>
      </w:pPr>
    </w:p>
    <w:p>
      <w:pPr>
        <w:adjustRightInd w:val="0"/>
        <w:snapToGrid w:val="0"/>
        <w:spacing w:line="360" w:lineRule="auto"/>
        <w:jc w:val="center"/>
        <w:rPr>
          <w:rFonts w:ascii="仿宋" w:hAnsi="仿宋" w:eastAsia="仿宋" w:cs="Times New Roman"/>
          <w:sz w:val="32"/>
          <w:szCs w:val="32"/>
        </w:rPr>
      </w:pPr>
    </w:p>
    <w:p>
      <w:pPr>
        <w:adjustRightInd w:val="0"/>
        <w:snapToGrid w:val="0"/>
        <w:spacing w:line="360" w:lineRule="auto"/>
        <w:jc w:val="center"/>
        <w:rPr>
          <w:rFonts w:ascii="仿宋" w:hAnsi="仿宋" w:eastAsia="仿宋" w:cs="Times New Roman"/>
          <w:sz w:val="32"/>
          <w:szCs w:val="32"/>
        </w:rPr>
      </w:pPr>
    </w:p>
    <w:p>
      <w:pPr>
        <w:adjustRightInd w:val="0"/>
        <w:snapToGrid w:val="0"/>
        <w:spacing w:line="360" w:lineRule="auto"/>
        <w:jc w:val="center"/>
        <w:rPr>
          <w:rFonts w:ascii="仿宋" w:hAnsi="仿宋" w:eastAsia="仿宋" w:cs="Times New Roman"/>
          <w:sz w:val="32"/>
          <w:szCs w:val="32"/>
        </w:rPr>
      </w:pPr>
    </w:p>
    <w:p>
      <w:pPr>
        <w:adjustRightInd w:val="0"/>
        <w:snapToGrid w:val="0"/>
        <w:spacing w:line="360" w:lineRule="auto"/>
        <w:ind w:firstLine="960" w:firstLineChars="300"/>
        <w:rPr>
          <w:rFonts w:ascii="仿宋" w:hAnsi="仿宋" w:eastAsia="仿宋" w:cs="Times New Roman"/>
          <w:bCs/>
          <w:sz w:val="32"/>
          <w:szCs w:val="32"/>
          <w:u w:val="single"/>
        </w:rPr>
      </w:pPr>
      <w:r>
        <w:rPr>
          <w:rFonts w:hint="eastAsia" w:ascii="仿宋" w:hAnsi="仿宋" w:eastAsia="仿宋" w:cs="宋体"/>
          <w:bCs/>
          <w:sz w:val="32"/>
          <w:szCs w:val="32"/>
        </w:rPr>
        <w:t>投标人：</w:t>
      </w:r>
      <w:r>
        <w:rPr>
          <w:rFonts w:hint="eastAsia" w:ascii="仿宋" w:hAnsi="仿宋" w:eastAsia="仿宋" w:cs="宋体"/>
          <w:bCs/>
          <w:sz w:val="32"/>
          <w:szCs w:val="32"/>
          <w:u w:val="single"/>
        </w:rPr>
        <w:t>（盖章）</w:t>
      </w:r>
    </w:p>
    <w:p>
      <w:pPr>
        <w:adjustRightInd w:val="0"/>
        <w:snapToGrid w:val="0"/>
        <w:spacing w:line="360" w:lineRule="auto"/>
        <w:ind w:firstLine="1680"/>
        <w:rPr>
          <w:rFonts w:ascii="仿宋" w:hAnsi="仿宋" w:eastAsia="仿宋" w:cs="Times New Roman"/>
          <w:bCs/>
          <w:sz w:val="18"/>
          <w:szCs w:val="18"/>
        </w:rPr>
      </w:pPr>
    </w:p>
    <w:p>
      <w:pPr>
        <w:adjustRightInd w:val="0"/>
        <w:snapToGrid w:val="0"/>
        <w:spacing w:line="360" w:lineRule="auto"/>
        <w:ind w:firstLine="960" w:firstLineChars="300"/>
        <w:rPr>
          <w:rFonts w:ascii="仿宋" w:hAnsi="仿宋" w:eastAsia="仿宋" w:cs="Times New Roman"/>
          <w:bCs/>
          <w:sz w:val="32"/>
          <w:szCs w:val="32"/>
          <w:u w:val="single"/>
        </w:rPr>
      </w:pPr>
      <w:r>
        <w:rPr>
          <w:rFonts w:hint="eastAsia" w:ascii="仿宋" w:hAnsi="仿宋" w:eastAsia="仿宋" w:cs="宋体"/>
          <w:bCs/>
          <w:sz w:val="32"/>
          <w:szCs w:val="32"/>
        </w:rPr>
        <w:t>法定代表人或其委托代理人：</w:t>
      </w:r>
      <w:r>
        <w:rPr>
          <w:rFonts w:hint="eastAsia" w:ascii="仿宋" w:hAnsi="仿宋" w:eastAsia="仿宋" w:cs="宋体"/>
          <w:bCs/>
          <w:sz w:val="32"/>
          <w:szCs w:val="32"/>
          <w:u w:val="single"/>
        </w:rPr>
        <w:t>（签字或盖章）</w:t>
      </w:r>
    </w:p>
    <w:p>
      <w:pPr>
        <w:adjustRightInd w:val="0"/>
        <w:snapToGrid w:val="0"/>
        <w:spacing w:line="360" w:lineRule="auto"/>
        <w:jc w:val="center"/>
        <w:rPr>
          <w:rFonts w:ascii="仿宋" w:hAnsi="仿宋" w:eastAsia="仿宋" w:cs="Times New Roman"/>
          <w:bCs/>
          <w:sz w:val="18"/>
          <w:szCs w:val="18"/>
        </w:rPr>
      </w:pPr>
    </w:p>
    <w:p>
      <w:pPr>
        <w:adjustRightInd w:val="0"/>
        <w:snapToGrid w:val="0"/>
        <w:spacing w:line="360" w:lineRule="auto"/>
        <w:ind w:firstLine="944" w:firstLineChars="295"/>
        <w:rPr>
          <w:rFonts w:ascii="仿宋" w:hAnsi="仿宋" w:eastAsia="仿宋" w:cs="Times New Roman"/>
          <w:bCs/>
          <w:sz w:val="32"/>
          <w:szCs w:val="32"/>
          <w:u w:val="single"/>
        </w:rPr>
      </w:pPr>
      <w:r>
        <w:rPr>
          <w:rFonts w:hint="eastAsia" w:ascii="仿宋" w:hAnsi="仿宋" w:eastAsia="仿宋" w:cs="宋体"/>
          <w:bCs/>
          <w:sz w:val="32"/>
          <w:szCs w:val="32"/>
        </w:rPr>
        <w:t>地址：</w:t>
      </w:r>
    </w:p>
    <w:p>
      <w:pPr>
        <w:spacing w:line="360" w:lineRule="auto"/>
        <w:ind w:firstLine="960" w:firstLineChars="300"/>
        <w:rPr>
          <w:rFonts w:ascii="仿宋" w:hAnsi="仿宋" w:eastAsia="仿宋" w:cs="Times New Roman"/>
          <w:bCs/>
          <w:sz w:val="36"/>
          <w:szCs w:val="36"/>
        </w:rPr>
      </w:pPr>
      <w:r>
        <w:rPr>
          <w:rFonts w:hint="eastAsia" w:ascii="仿宋" w:hAnsi="仿宋" w:eastAsia="仿宋" w:cs="宋体"/>
          <w:bCs/>
          <w:sz w:val="32"/>
          <w:szCs w:val="32"/>
        </w:rPr>
        <w:t>日期：年月日</w:t>
      </w:r>
    </w:p>
    <w:p>
      <w:pPr>
        <w:adjustRightInd w:val="0"/>
        <w:snapToGrid w:val="0"/>
        <w:spacing w:line="360" w:lineRule="auto"/>
        <w:ind w:firstLine="630" w:firstLineChars="300"/>
        <w:rPr>
          <w:rFonts w:ascii="仿宋" w:hAnsi="仿宋" w:eastAsia="仿宋" w:cs="Times New Roman"/>
        </w:rPr>
      </w:pPr>
    </w:p>
    <w:p>
      <w:pPr>
        <w:pStyle w:val="6"/>
        <w:snapToGrid w:val="0"/>
        <w:spacing w:line="440" w:lineRule="exact"/>
        <w:ind w:firstLine="0"/>
        <w:jc w:val="center"/>
        <w:outlineLvl w:val="1"/>
        <w:rPr>
          <w:rFonts w:ascii="仿宋" w:hAnsi="仿宋" w:eastAsia="仿宋"/>
          <w:b/>
          <w:bCs/>
          <w:sz w:val="36"/>
          <w:szCs w:val="36"/>
        </w:rPr>
      </w:pPr>
    </w:p>
    <w:p>
      <w:pPr>
        <w:pStyle w:val="6"/>
        <w:snapToGrid w:val="0"/>
        <w:spacing w:line="440" w:lineRule="exact"/>
        <w:ind w:firstLine="0"/>
        <w:jc w:val="center"/>
        <w:outlineLvl w:val="1"/>
        <w:rPr>
          <w:rFonts w:ascii="仿宋" w:hAnsi="仿宋" w:eastAsia="仿宋"/>
          <w:b/>
          <w:bCs/>
          <w:sz w:val="36"/>
          <w:szCs w:val="36"/>
        </w:rPr>
      </w:pPr>
    </w:p>
    <w:p>
      <w:pPr>
        <w:pStyle w:val="6"/>
        <w:snapToGrid w:val="0"/>
        <w:spacing w:line="440" w:lineRule="exact"/>
        <w:ind w:firstLine="0"/>
        <w:jc w:val="center"/>
        <w:outlineLvl w:val="1"/>
        <w:rPr>
          <w:rFonts w:ascii="仿宋" w:hAnsi="仿宋" w:eastAsia="仿宋"/>
          <w:b/>
          <w:bCs/>
          <w:sz w:val="36"/>
          <w:szCs w:val="36"/>
        </w:rPr>
      </w:pPr>
    </w:p>
    <w:p>
      <w:pPr>
        <w:pStyle w:val="6"/>
        <w:snapToGrid w:val="0"/>
        <w:spacing w:line="440" w:lineRule="exact"/>
        <w:ind w:firstLine="0"/>
        <w:jc w:val="center"/>
        <w:outlineLvl w:val="1"/>
        <w:rPr>
          <w:rFonts w:ascii="仿宋" w:hAnsi="仿宋" w:eastAsia="仿宋"/>
          <w:b/>
          <w:bCs/>
          <w:sz w:val="36"/>
          <w:szCs w:val="36"/>
        </w:rPr>
      </w:pPr>
    </w:p>
    <w:p>
      <w:pPr>
        <w:pStyle w:val="6"/>
        <w:snapToGrid w:val="0"/>
        <w:spacing w:line="440" w:lineRule="exact"/>
        <w:ind w:firstLine="0"/>
        <w:jc w:val="center"/>
        <w:outlineLvl w:val="1"/>
        <w:rPr>
          <w:rFonts w:ascii="仿宋" w:hAnsi="仿宋" w:eastAsia="仿宋"/>
          <w:b/>
          <w:bCs/>
          <w:sz w:val="36"/>
          <w:szCs w:val="36"/>
        </w:rPr>
      </w:pPr>
    </w:p>
    <w:p>
      <w:pPr>
        <w:jc w:val="center"/>
        <w:rPr>
          <w:rFonts w:ascii="仿宋" w:hAnsi="仿宋" w:eastAsia="仿宋"/>
          <w:b/>
          <w:sz w:val="32"/>
          <w:szCs w:val="32"/>
        </w:rPr>
      </w:pPr>
      <w:bookmarkStart w:id="18" w:name="_Toc491787240"/>
      <w:bookmarkStart w:id="19" w:name="_Toc512348117"/>
      <w:r>
        <w:rPr>
          <w:rFonts w:ascii="仿宋" w:hAnsi="仿宋" w:eastAsia="仿宋"/>
          <w:b/>
          <w:sz w:val="32"/>
          <w:szCs w:val="32"/>
        </w:rPr>
        <w:t>1</w:t>
      </w:r>
      <w:r>
        <w:rPr>
          <w:rFonts w:hint="eastAsia" w:ascii="仿宋" w:hAnsi="仿宋" w:eastAsia="仿宋"/>
          <w:b/>
          <w:sz w:val="32"/>
          <w:szCs w:val="32"/>
        </w:rPr>
        <w:t>、投标人承诺书</w:t>
      </w:r>
      <w:bookmarkEnd w:id="18"/>
      <w:bookmarkEnd w:id="19"/>
    </w:p>
    <w:p>
      <w:pPr>
        <w:rPr>
          <w:rFonts w:ascii="仿宋" w:hAnsi="仿宋" w:eastAsia="仿宋"/>
          <w:sz w:val="24"/>
          <w:szCs w:val="24"/>
        </w:rPr>
      </w:pPr>
    </w:p>
    <w:p>
      <w:pPr>
        <w:spacing w:line="360" w:lineRule="auto"/>
        <w:rPr>
          <w:rFonts w:ascii="仿宋" w:hAnsi="仿宋" w:eastAsia="仿宋"/>
          <w:sz w:val="24"/>
          <w:szCs w:val="24"/>
        </w:rPr>
      </w:pPr>
      <w:r>
        <w:rPr>
          <w:rFonts w:hint="eastAsia" w:ascii="仿宋" w:hAnsi="仿宋" w:eastAsia="仿宋"/>
          <w:sz w:val="24"/>
          <w:szCs w:val="24"/>
        </w:rPr>
        <w:t>致：</w:t>
      </w:r>
    </w:p>
    <w:p>
      <w:pPr>
        <w:spacing w:line="360" w:lineRule="auto"/>
        <w:ind w:firstLine="480" w:firstLineChars="200"/>
        <w:rPr>
          <w:rFonts w:ascii="仿宋" w:hAnsi="仿宋" w:eastAsia="仿宋"/>
          <w:sz w:val="24"/>
          <w:szCs w:val="24"/>
        </w:rPr>
      </w:pPr>
      <w:r>
        <w:rPr>
          <w:rFonts w:hint="eastAsia" w:ascii="仿宋" w:hAnsi="仿宋" w:eastAsia="仿宋"/>
          <w:sz w:val="24"/>
          <w:szCs w:val="24"/>
        </w:rPr>
        <w:t>我谨代表</w:t>
      </w:r>
      <w:r>
        <w:rPr>
          <w:rFonts w:hint="eastAsia" w:ascii="仿宋" w:hAnsi="仿宋" w:eastAsia="仿宋"/>
          <w:sz w:val="24"/>
          <w:szCs w:val="24"/>
          <w:u w:val="single"/>
        </w:rPr>
        <w:t>（投标人名称）</w:t>
      </w:r>
      <w:r>
        <w:rPr>
          <w:rFonts w:hint="eastAsia" w:ascii="仿宋" w:hAnsi="仿宋" w:eastAsia="仿宋"/>
          <w:sz w:val="24"/>
          <w:szCs w:val="24"/>
        </w:rPr>
        <w:t>，对参加</w:t>
      </w:r>
      <w:r>
        <w:rPr>
          <w:rFonts w:hint="eastAsia" w:ascii="仿宋" w:hAnsi="仿宋" w:eastAsia="仿宋"/>
          <w:sz w:val="24"/>
          <w:szCs w:val="24"/>
          <w:u w:val="single"/>
        </w:rPr>
        <w:t>（工程名称）</w:t>
      </w:r>
      <w:r>
        <w:rPr>
          <w:rFonts w:hint="eastAsia" w:ascii="仿宋" w:hAnsi="仿宋" w:eastAsia="仿宋"/>
          <w:sz w:val="24"/>
          <w:szCs w:val="24"/>
        </w:rPr>
        <w:t>的设计投标事宜作如下郑重承诺：</w:t>
      </w:r>
    </w:p>
    <w:p>
      <w:pPr>
        <w:spacing w:line="360" w:lineRule="auto"/>
        <w:ind w:firstLine="480" w:firstLineChars="200"/>
        <w:rPr>
          <w:rFonts w:ascii="仿宋" w:hAnsi="仿宋" w:eastAsia="仿宋"/>
          <w:sz w:val="24"/>
          <w:szCs w:val="24"/>
        </w:rPr>
      </w:pPr>
      <w:r>
        <w:rPr>
          <w:rFonts w:ascii="仿宋" w:hAnsi="仿宋" w:eastAsia="仿宋"/>
          <w:sz w:val="24"/>
          <w:szCs w:val="24"/>
        </w:rPr>
        <w:t>1</w:t>
      </w:r>
      <w:r>
        <w:rPr>
          <w:rFonts w:hint="eastAsia" w:ascii="仿宋" w:hAnsi="仿宋" w:eastAsia="仿宋"/>
          <w:sz w:val="24"/>
          <w:szCs w:val="24"/>
        </w:rPr>
        <w:t>、参与</w:t>
      </w:r>
      <w:r>
        <w:rPr>
          <w:rFonts w:hint="eastAsia" w:ascii="仿宋" w:hAnsi="仿宋" w:eastAsia="仿宋"/>
          <w:sz w:val="24"/>
          <w:szCs w:val="24"/>
          <w:u w:val="single"/>
        </w:rPr>
        <w:t>（工程名称）</w:t>
      </w:r>
      <w:r>
        <w:rPr>
          <w:rFonts w:hint="eastAsia" w:ascii="仿宋" w:hAnsi="仿宋" w:eastAsia="仿宋"/>
          <w:sz w:val="24"/>
          <w:szCs w:val="24"/>
        </w:rPr>
        <w:t>的设计人员均为我单位的正式合法职工，本项目设计组办公地点在我单位。</w:t>
      </w:r>
    </w:p>
    <w:p>
      <w:pPr>
        <w:shd w:val="solid" w:color="FFFFFF" w:fill="auto"/>
        <w:autoSpaceDN w:val="0"/>
        <w:spacing w:line="360" w:lineRule="auto"/>
        <w:ind w:firstLine="480" w:firstLineChars="200"/>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、报名材料中项目组人员与实际参与设计的人员完全一致。投标文件中所提供的企业、项目负责人的证书、业绩真实准确，不存在弄虚作假的情况。</w:t>
      </w:r>
    </w:p>
    <w:p>
      <w:pPr>
        <w:spacing w:line="360" w:lineRule="auto"/>
        <w:ind w:firstLine="480" w:firstLineChars="200"/>
        <w:rPr>
          <w:rFonts w:ascii="仿宋" w:hAnsi="仿宋" w:eastAsia="仿宋"/>
          <w:sz w:val="24"/>
          <w:szCs w:val="24"/>
        </w:rPr>
      </w:pPr>
      <w:r>
        <w:rPr>
          <w:rFonts w:ascii="仿宋" w:hAnsi="仿宋" w:eastAsia="仿宋"/>
          <w:sz w:val="24"/>
          <w:szCs w:val="24"/>
        </w:rPr>
        <w:t>3</w:t>
      </w:r>
      <w:r>
        <w:rPr>
          <w:rFonts w:hint="eastAsia" w:ascii="仿宋" w:hAnsi="仿宋" w:eastAsia="仿宋"/>
          <w:sz w:val="24"/>
          <w:szCs w:val="24"/>
        </w:rPr>
        <w:t>、项目负责人将全过程参与并组织上述工程的设计及后续服务工作。</w:t>
      </w:r>
    </w:p>
    <w:p>
      <w:pPr>
        <w:spacing w:line="360" w:lineRule="auto"/>
        <w:ind w:left="-139" w:leftChars="-66" w:firstLine="600" w:firstLineChars="250"/>
        <w:rPr>
          <w:rFonts w:ascii="仿宋" w:hAnsi="仿宋" w:eastAsia="仿宋"/>
          <w:sz w:val="24"/>
          <w:szCs w:val="24"/>
        </w:rPr>
      </w:pPr>
      <w:r>
        <w:rPr>
          <w:rFonts w:ascii="仿宋" w:hAnsi="仿宋" w:eastAsia="仿宋"/>
          <w:sz w:val="24"/>
          <w:szCs w:val="24"/>
        </w:rPr>
        <w:t>4</w:t>
      </w:r>
      <w:r>
        <w:rPr>
          <w:rFonts w:hint="eastAsia" w:ascii="仿宋" w:hAnsi="仿宋" w:eastAsia="仿宋"/>
          <w:sz w:val="24"/>
          <w:szCs w:val="24"/>
        </w:rPr>
        <w:t>、我单位将严格执行招标文件中提出的关于后续设计服务的全部要求。</w:t>
      </w:r>
    </w:p>
    <w:p>
      <w:pPr>
        <w:spacing w:line="360" w:lineRule="auto"/>
        <w:ind w:firstLine="480" w:firstLineChars="200"/>
        <w:rPr>
          <w:rFonts w:ascii="仿宋" w:hAnsi="仿宋" w:eastAsia="仿宋"/>
          <w:sz w:val="24"/>
          <w:szCs w:val="24"/>
        </w:rPr>
      </w:pPr>
      <w:r>
        <w:rPr>
          <w:rFonts w:ascii="仿宋" w:hAnsi="仿宋" w:eastAsia="仿宋"/>
          <w:sz w:val="24"/>
          <w:szCs w:val="24"/>
        </w:rPr>
        <w:t>5</w:t>
      </w:r>
      <w:r>
        <w:rPr>
          <w:rFonts w:hint="eastAsia" w:ascii="仿宋" w:hAnsi="仿宋" w:eastAsia="仿宋"/>
          <w:sz w:val="24"/>
          <w:szCs w:val="24"/>
        </w:rPr>
        <w:t>、自愿接受招标人在项目设计过程的抽查，如发现违反以上承诺及招标文件要求、合同条款的现象，我单位愿意接受招标人的相关处罚决定和接受招标人单方面终止合同。</w:t>
      </w:r>
    </w:p>
    <w:p>
      <w:pPr>
        <w:spacing w:line="360" w:lineRule="auto"/>
        <w:ind w:firstLine="480" w:firstLineChars="200"/>
        <w:rPr>
          <w:rFonts w:ascii="仿宋" w:hAnsi="仿宋" w:eastAsia="仿宋"/>
          <w:sz w:val="24"/>
          <w:szCs w:val="24"/>
        </w:rPr>
      </w:pPr>
      <w:r>
        <w:rPr>
          <w:rFonts w:hint="eastAsia" w:ascii="仿宋" w:hAnsi="仿宋" w:eastAsia="仿宋"/>
          <w:sz w:val="24"/>
          <w:szCs w:val="24"/>
        </w:rPr>
        <w:t>6、招标文件中的所有要求我方都响应。</w:t>
      </w:r>
    </w:p>
    <w:p>
      <w:pPr>
        <w:spacing w:line="360" w:lineRule="auto"/>
        <w:ind w:firstLine="480" w:firstLineChars="200"/>
        <w:rPr>
          <w:rFonts w:ascii="仿宋" w:hAnsi="仿宋" w:eastAsia="仿宋"/>
          <w:sz w:val="24"/>
          <w:szCs w:val="24"/>
        </w:rPr>
      </w:pPr>
    </w:p>
    <w:p>
      <w:pPr>
        <w:spacing w:line="360" w:lineRule="auto"/>
        <w:ind w:firstLine="480" w:firstLineChars="200"/>
        <w:rPr>
          <w:rFonts w:ascii="仿宋" w:hAnsi="仿宋" w:eastAsia="仿宋"/>
          <w:sz w:val="24"/>
          <w:szCs w:val="24"/>
        </w:rPr>
      </w:pPr>
      <w:r>
        <w:rPr>
          <w:rFonts w:hint="eastAsia" w:ascii="仿宋" w:hAnsi="仿宋" w:eastAsia="仿宋"/>
          <w:sz w:val="24"/>
          <w:szCs w:val="24"/>
        </w:rPr>
        <w:t>投标人（公章）：</w:t>
      </w:r>
    </w:p>
    <w:p>
      <w:pPr>
        <w:spacing w:line="360" w:lineRule="auto"/>
        <w:ind w:firstLine="480" w:firstLineChars="200"/>
        <w:rPr>
          <w:rFonts w:ascii="仿宋" w:hAnsi="仿宋" w:eastAsia="仿宋"/>
          <w:sz w:val="24"/>
          <w:szCs w:val="24"/>
        </w:rPr>
      </w:pPr>
    </w:p>
    <w:p>
      <w:pPr>
        <w:spacing w:line="360" w:lineRule="auto"/>
        <w:ind w:firstLine="480" w:firstLineChars="200"/>
        <w:rPr>
          <w:rFonts w:ascii="仿宋" w:hAnsi="仿宋" w:eastAsia="仿宋"/>
          <w:sz w:val="24"/>
          <w:szCs w:val="24"/>
        </w:rPr>
      </w:pPr>
    </w:p>
    <w:p>
      <w:pPr>
        <w:spacing w:line="360" w:lineRule="auto"/>
        <w:ind w:right="560" w:firstLine="480" w:firstLineChars="200"/>
        <w:rPr>
          <w:rFonts w:ascii="仿宋" w:hAnsi="仿宋" w:eastAsia="仿宋"/>
          <w:sz w:val="24"/>
          <w:szCs w:val="24"/>
        </w:rPr>
      </w:pPr>
      <w:r>
        <w:rPr>
          <w:rFonts w:hint="eastAsia" w:ascii="仿宋" w:hAnsi="仿宋" w:eastAsia="仿宋"/>
          <w:sz w:val="24"/>
          <w:szCs w:val="24"/>
        </w:rPr>
        <w:t>法人代表人（签章）：</w:t>
      </w:r>
    </w:p>
    <w:p>
      <w:pPr>
        <w:spacing w:line="360" w:lineRule="auto"/>
        <w:ind w:right="560" w:firstLine="480" w:firstLineChars="200"/>
        <w:rPr>
          <w:rFonts w:ascii="仿宋" w:hAnsi="仿宋" w:eastAsia="仿宋"/>
          <w:sz w:val="24"/>
          <w:szCs w:val="24"/>
        </w:rPr>
      </w:pPr>
    </w:p>
    <w:p>
      <w:pPr>
        <w:spacing w:line="360" w:lineRule="auto"/>
        <w:ind w:right="560" w:firstLine="480" w:firstLineChars="200"/>
        <w:rPr>
          <w:rFonts w:ascii="仿宋" w:hAnsi="仿宋" w:eastAsia="仿宋"/>
          <w:sz w:val="24"/>
          <w:szCs w:val="24"/>
        </w:rPr>
      </w:pPr>
    </w:p>
    <w:p>
      <w:pPr>
        <w:spacing w:line="360" w:lineRule="auto"/>
        <w:ind w:right="560" w:firstLine="2160" w:firstLineChars="900"/>
        <w:jc w:val="right"/>
        <w:rPr>
          <w:rFonts w:ascii="仿宋" w:hAnsi="仿宋" w:eastAsia="仿宋"/>
          <w:sz w:val="24"/>
          <w:szCs w:val="24"/>
        </w:rPr>
      </w:pPr>
      <w:r>
        <w:rPr>
          <w:rFonts w:hint="eastAsia" w:ascii="仿宋" w:hAnsi="仿宋" w:eastAsia="仿宋"/>
          <w:sz w:val="24"/>
          <w:szCs w:val="24"/>
        </w:rPr>
        <w:t>2022年  月 日</w:t>
      </w:r>
    </w:p>
    <w:p>
      <w:pPr>
        <w:spacing w:line="440" w:lineRule="atLeast"/>
        <w:jc w:val="left"/>
        <w:rPr>
          <w:rFonts w:ascii="仿宋" w:hAnsi="仿宋" w:eastAsia="仿宋"/>
          <w:sz w:val="24"/>
          <w:szCs w:val="24"/>
        </w:rPr>
      </w:pPr>
    </w:p>
    <w:p>
      <w:pPr>
        <w:spacing w:line="440" w:lineRule="atLeast"/>
        <w:jc w:val="left"/>
        <w:rPr>
          <w:rFonts w:ascii="仿宋" w:hAnsi="仿宋" w:eastAsia="仿宋"/>
          <w:sz w:val="24"/>
          <w:szCs w:val="24"/>
        </w:rPr>
      </w:pPr>
    </w:p>
    <w:p>
      <w:pPr>
        <w:spacing w:line="440" w:lineRule="atLeast"/>
        <w:jc w:val="left"/>
        <w:rPr>
          <w:rFonts w:ascii="仿宋" w:hAnsi="仿宋" w:eastAsia="仿宋"/>
          <w:sz w:val="24"/>
          <w:szCs w:val="24"/>
        </w:rPr>
      </w:pPr>
    </w:p>
    <w:p>
      <w:pPr>
        <w:pStyle w:val="2"/>
      </w:pPr>
    </w:p>
    <w:p>
      <w:pPr>
        <w:spacing w:line="440" w:lineRule="atLeast"/>
        <w:jc w:val="left"/>
        <w:rPr>
          <w:rFonts w:ascii="仿宋" w:hAnsi="仿宋" w:eastAsia="仿宋"/>
          <w:sz w:val="24"/>
          <w:szCs w:val="24"/>
        </w:rPr>
      </w:pPr>
    </w:p>
    <w:p>
      <w:pPr>
        <w:spacing w:line="440" w:lineRule="atLeast"/>
        <w:jc w:val="left"/>
        <w:rPr>
          <w:rFonts w:ascii="仿宋" w:hAnsi="仿宋" w:eastAsia="仿宋"/>
          <w:sz w:val="24"/>
          <w:szCs w:val="24"/>
        </w:rPr>
      </w:pPr>
    </w:p>
    <w:p>
      <w:pPr>
        <w:pStyle w:val="62"/>
        <w:snapToGrid w:val="0"/>
        <w:spacing w:after="0" w:line="420" w:lineRule="atLeast"/>
        <w:rPr>
          <w:rFonts w:ascii="仿宋" w:hAnsi="仿宋" w:eastAsia="仿宋"/>
          <w:b/>
          <w:sz w:val="32"/>
        </w:rPr>
      </w:pPr>
    </w:p>
    <w:p>
      <w:pPr>
        <w:pStyle w:val="62"/>
        <w:snapToGrid w:val="0"/>
        <w:spacing w:after="0" w:line="420" w:lineRule="atLeast"/>
        <w:rPr>
          <w:rFonts w:ascii="仿宋" w:hAnsi="仿宋" w:eastAsia="仿宋"/>
          <w:b/>
          <w:sz w:val="32"/>
        </w:rPr>
      </w:pPr>
      <w:r>
        <w:rPr>
          <w:rFonts w:hint="eastAsia" w:ascii="仿宋" w:hAnsi="仿宋" w:eastAsia="仿宋"/>
          <w:b/>
          <w:sz w:val="32"/>
        </w:rPr>
        <w:t>2、项目负责人已完类似项目</w:t>
      </w:r>
    </w:p>
    <w:p>
      <w:pPr>
        <w:pStyle w:val="62"/>
        <w:snapToGrid w:val="0"/>
        <w:spacing w:after="0" w:line="420" w:lineRule="atLeast"/>
        <w:rPr>
          <w:rFonts w:ascii="仿宋" w:hAnsi="仿宋" w:eastAsia="仿宋"/>
          <w:b/>
          <w:sz w:val="32"/>
        </w:rPr>
      </w:pPr>
      <w:r>
        <w:rPr>
          <w:rFonts w:hint="eastAsia" w:ascii="仿宋" w:hAnsi="仿宋" w:eastAsia="仿宋"/>
          <w:b/>
          <w:sz w:val="32"/>
        </w:rPr>
        <w:t>设计业绩一览表</w:t>
      </w:r>
    </w:p>
    <w:p>
      <w:pPr>
        <w:tabs>
          <w:tab w:val="left" w:pos="993"/>
        </w:tabs>
        <w:spacing w:line="360" w:lineRule="auto"/>
        <w:rPr>
          <w:rFonts w:ascii="仿宋" w:hAnsi="仿宋" w:eastAsia="仿宋" w:cs="Times New Roman"/>
          <w:sz w:val="24"/>
          <w:szCs w:val="24"/>
          <w:u w:val="single"/>
        </w:rPr>
      </w:pPr>
      <w:r>
        <w:rPr>
          <w:rFonts w:hint="eastAsia" w:ascii="仿宋" w:hAnsi="仿宋" w:eastAsia="仿宋" w:cs="宋体"/>
          <w:sz w:val="24"/>
          <w:szCs w:val="24"/>
        </w:rPr>
        <w:t>投标申请人名称：</w:t>
      </w:r>
    </w:p>
    <w:tbl>
      <w:tblPr>
        <w:tblStyle w:val="29"/>
        <w:tblW w:w="8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493"/>
        <w:gridCol w:w="1559"/>
        <w:gridCol w:w="1559"/>
        <w:gridCol w:w="1701"/>
        <w:gridCol w:w="14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5" w:hRule="atLeast"/>
        </w:trPr>
        <w:tc>
          <w:tcPr>
            <w:tcW w:w="600" w:type="dxa"/>
            <w:vAlign w:val="center"/>
          </w:tcPr>
          <w:p>
            <w:pPr>
              <w:framePr w:hSpace="180" w:wrap="notBeside" w:vAnchor="text" w:hAnchor="margin" w:xAlign="center" w:y="268"/>
              <w:jc w:val="center"/>
              <w:rPr>
                <w:rFonts w:ascii="仿宋" w:hAnsi="仿宋" w:eastAsia="仿宋"/>
                <w:sz w:val="24"/>
              </w:rPr>
            </w:pPr>
            <w:r>
              <w:rPr>
                <w:rFonts w:ascii="仿宋" w:hAnsi="仿宋" w:eastAsia="仿宋"/>
                <w:sz w:val="24"/>
              </w:rPr>
              <w:t>序号</w:t>
            </w:r>
          </w:p>
        </w:tc>
        <w:tc>
          <w:tcPr>
            <w:tcW w:w="1493" w:type="dxa"/>
            <w:vAlign w:val="center"/>
          </w:tcPr>
          <w:p>
            <w:pPr>
              <w:framePr w:hSpace="180" w:wrap="notBeside" w:vAnchor="text" w:hAnchor="margin" w:xAlign="center" w:y="268"/>
              <w:jc w:val="center"/>
              <w:rPr>
                <w:rFonts w:ascii="仿宋" w:hAnsi="仿宋" w:eastAsia="仿宋"/>
                <w:sz w:val="24"/>
              </w:rPr>
            </w:pPr>
            <w:r>
              <w:rPr>
                <w:rFonts w:hint="eastAsia" w:ascii="仿宋" w:hAnsi="仿宋" w:eastAsia="仿宋"/>
                <w:sz w:val="24"/>
              </w:rPr>
              <w:t>工程名称</w:t>
            </w:r>
          </w:p>
        </w:tc>
        <w:tc>
          <w:tcPr>
            <w:tcW w:w="1559" w:type="dxa"/>
            <w:vAlign w:val="center"/>
          </w:tcPr>
          <w:p>
            <w:pPr>
              <w:framePr w:hSpace="180" w:wrap="notBeside" w:vAnchor="text" w:hAnchor="margin" w:xAlign="center" w:y="268"/>
              <w:jc w:val="center"/>
              <w:rPr>
                <w:rFonts w:ascii="仿宋" w:hAnsi="仿宋" w:eastAsia="仿宋"/>
                <w:sz w:val="24"/>
              </w:rPr>
            </w:pPr>
            <w:r>
              <w:rPr>
                <w:rFonts w:hint="eastAsia" w:ascii="仿宋" w:hAnsi="仿宋" w:eastAsia="仿宋"/>
                <w:sz w:val="24"/>
              </w:rPr>
              <w:t>建设单位</w:t>
            </w:r>
          </w:p>
          <w:p>
            <w:pPr>
              <w:framePr w:hSpace="180" w:wrap="notBeside" w:vAnchor="text" w:hAnchor="margin" w:xAlign="center" w:y="268"/>
              <w:jc w:val="center"/>
              <w:rPr>
                <w:rFonts w:ascii="仿宋" w:hAnsi="仿宋" w:eastAsia="仿宋"/>
                <w:sz w:val="22"/>
              </w:rPr>
            </w:pPr>
            <w:r>
              <w:rPr>
                <w:rFonts w:hint="eastAsia" w:ascii="仿宋" w:hAnsi="仿宋" w:eastAsia="仿宋"/>
                <w:sz w:val="18"/>
              </w:rPr>
              <w:t>（业主）</w:t>
            </w:r>
          </w:p>
        </w:tc>
        <w:tc>
          <w:tcPr>
            <w:tcW w:w="1559" w:type="dxa"/>
            <w:vAlign w:val="center"/>
          </w:tcPr>
          <w:p>
            <w:pPr>
              <w:framePr w:hSpace="180" w:wrap="notBeside" w:vAnchor="text" w:hAnchor="margin" w:xAlign="center" w:y="268"/>
              <w:jc w:val="center"/>
              <w:rPr>
                <w:rFonts w:ascii="仿宋" w:hAnsi="仿宋" w:eastAsia="仿宋"/>
                <w:sz w:val="22"/>
              </w:rPr>
            </w:pPr>
            <w:r>
              <w:rPr>
                <w:rFonts w:hint="eastAsia" w:ascii="仿宋" w:hAnsi="仿宋" w:eastAsia="仿宋"/>
                <w:sz w:val="24"/>
              </w:rPr>
              <w:t>建设规模</w:t>
            </w:r>
          </w:p>
        </w:tc>
        <w:tc>
          <w:tcPr>
            <w:tcW w:w="1701" w:type="dxa"/>
            <w:vAlign w:val="center"/>
          </w:tcPr>
          <w:p>
            <w:pPr>
              <w:framePr w:hSpace="180" w:wrap="notBeside" w:vAnchor="text" w:hAnchor="margin" w:xAlign="center" w:y="268"/>
              <w:jc w:val="center"/>
              <w:rPr>
                <w:rFonts w:ascii="仿宋" w:hAnsi="仿宋" w:eastAsia="仿宋"/>
                <w:sz w:val="24"/>
              </w:rPr>
            </w:pPr>
            <w:r>
              <w:rPr>
                <w:rFonts w:hint="eastAsia" w:ascii="仿宋" w:hAnsi="仿宋" w:eastAsia="仿宋"/>
                <w:sz w:val="24"/>
              </w:rPr>
              <w:t>完成日期</w:t>
            </w:r>
          </w:p>
          <w:p>
            <w:pPr>
              <w:framePr w:hSpace="180" w:wrap="notBeside" w:vAnchor="text" w:hAnchor="margin" w:xAlign="center" w:y="268"/>
              <w:jc w:val="center"/>
              <w:rPr>
                <w:rFonts w:ascii="仿宋" w:hAnsi="仿宋" w:eastAsia="仿宋"/>
                <w:sz w:val="22"/>
              </w:rPr>
            </w:pPr>
            <w:r>
              <w:rPr>
                <w:rFonts w:hint="eastAsia" w:ascii="仿宋" w:hAnsi="仿宋" w:eastAsia="仿宋"/>
                <w:sz w:val="18"/>
              </w:rPr>
              <w:t>（年</w:t>
            </w:r>
            <w:r>
              <w:rPr>
                <w:rFonts w:ascii="仿宋" w:hAnsi="仿宋" w:eastAsia="仿宋"/>
                <w:sz w:val="18"/>
              </w:rPr>
              <w:t>/</w:t>
            </w:r>
            <w:r>
              <w:rPr>
                <w:rFonts w:hint="eastAsia" w:ascii="仿宋" w:hAnsi="仿宋" w:eastAsia="仿宋"/>
                <w:sz w:val="18"/>
              </w:rPr>
              <w:t>月</w:t>
            </w:r>
            <w:r>
              <w:rPr>
                <w:rFonts w:ascii="仿宋" w:hAnsi="仿宋" w:eastAsia="仿宋"/>
                <w:sz w:val="18"/>
              </w:rPr>
              <w:t>/</w:t>
            </w:r>
            <w:r>
              <w:rPr>
                <w:rFonts w:hint="eastAsia" w:ascii="仿宋" w:hAnsi="仿宋" w:eastAsia="仿宋"/>
                <w:sz w:val="18"/>
              </w:rPr>
              <w:t>日）</w:t>
            </w:r>
          </w:p>
        </w:tc>
        <w:tc>
          <w:tcPr>
            <w:tcW w:w="1488" w:type="dxa"/>
            <w:vAlign w:val="center"/>
          </w:tcPr>
          <w:p>
            <w:pPr>
              <w:framePr w:hSpace="180" w:wrap="notBeside" w:vAnchor="text" w:hAnchor="margin" w:xAlign="center" w:y="268"/>
              <w:jc w:val="center"/>
              <w:rPr>
                <w:rFonts w:ascii="仿宋" w:hAnsi="仿宋" w:eastAsia="仿宋"/>
                <w:sz w:val="22"/>
              </w:rPr>
            </w:pPr>
            <w:r>
              <w:rPr>
                <w:rFonts w:hint="eastAsia" w:ascii="仿宋" w:hAnsi="仿宋" w:eastAsia="仿宋"/>
                <w:sz w:val="24"/>
              </w:rPr>
              <w:t>主要设计人员情况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5" w:hRule="atLeast"/>
        </w:trPr>
        <w:tc>
          <w:tcPr>
            <w:tcW w:w="600" w:type="dxa"/>
            <w:vAlign w:val="center"/>
          </w:tcPr>
          <w:p>
            <w:pPr>
              <w:framePr w:hSpace="180" w:wrap="notBeside" w:vAnchor="text" w:hAnchor="margin" w:xAlign="center" w:y="268"/>
              <w:jc w:val="center"/>
              <w:rPr>
                <w:rFonts w:ascii="仿宋" w:hAnsi="仿宋" w:eastAsia="仿宋"/>
                <w:sz w:val="24"/>
              </w:rPr>
            </w:pPr>
          </w:p>
        </w:tc>
        <w:tc>
          <w:tcPr>
            <w:tcW w:w="1493" w:type="dxa"/>
            <w:vAlign w:val="center"/>
          </w:tcPr>
          <w:p>
            <w:pPr>
              <w:framePr w:hSpace="180" w:wrap="notBeside" w:vAnchor="text" w:hAnchor="margin" w:xAlign="center" w:y="268"/>
              <w:jc w:val="center"/>
              <w:rPr>
                <w:rFonts w:ascii="仿宋" w:hAnsi="仿宋" w:eastAsia="仿宋"/>
                <w:sz w:val="24"/>
              </w:rPr>
            </w:pPr>
          </w:p>
        </w:tc>
        <w:tc>
          <w:tcPr>
            <w:tcW w:w="1559" w:type="dxa"/>
          </w:tcPr>
          <w:p>
            <w:pPr>
              <w:framePr w:hSpace="180" w:wrap="notBeside" w:vAnchor="text" w:hAnchor="margin" w:xAlign="center" w:y="268"/>
              <w:jc w:val="center"/>
              <w:rPr>
                <w:rFonts w:ascii="仿宋" w:hAnsi="仿宋" w:eastAsia="仿宋"/>
                <w:sz w:val="22"/>
              </w:rPr>
            </w:pPr>
          </w:p>
        </w:tc>
        <w:tc>
          <w:tcPr>
            <w:tcW w:w="1559" w:type="dxa"/>
          </w:tcPr>
          <w:p>
            <w:pPr>
              <w:framePr w:hSpace="180" w:wrap="notBeside" w:vAnchor="text" w:hAnchor="margin" w:xAlign="center" w:y="268"/>
              <w:jc w:val="center"/>
              <w:rPr>
                <w:rFonts w:ascii="仿宋" w:hAnsi="仿宋" w:eastAsia="仿宋"/>
                <w:sz w:val="22"/>
              </w:rPr>
            </w:pPr>
          </w:p>
        </w:tc>
        <w:tc>
          <w:tcPr>
            <w:tcW w:w="1701" w:type="dxa"/>
          </w:tcPr>
          <w:p>
            <w:pPr>
              <w:framePr w:hSpace="180" w:wrap="notBeside" w:vAnchor="text" w:hAnchor="margin" w:xAlign="center" w:y="268"/>
              <w:jc w:val="center"/>
              <w:rPr>
                <w:rFonts w:ascii="仿宋" w:hAnsi="仿宋" w:eastAsia="仿宋"/>
                <w:sz w:val="22"/>
              </w:rPr>
            </w:pPr>
          </w:p>
        </w:tc>
        <w:tc>
          <w:tcPr>
            <w:tcW w:w="1488" w:type="dxa"/>
          </w:tcPr>
          <w:p>
            <w:pPr>
              <w:framePr w:hSpace="180" w:wrap="notBeside" w:vAnchor="text" w:hAnchor="margin" w:xAlign="center" w:y="268"/>
              <w:jc w:val="center"/>
              <w:rPr>
                <w:rFonts w:ascii="仿宋" w:hAnsi="仿宋" w:eastAsia="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5" w:hRule="atLeast"/>
        </w:trPr>
        <w:tc>
          <w:tcPr>
            <w:tcW w:w="600" w:type="dxa"/>
            <w:vAlign w:val="center"/>
          </w:tcPr>
          <w:p>
            <w:pPr>
              <w:framePr w:hSpace="180" w:wrap="notBeside" w:vAnchor="text" w:hAnchor="margin" w:xAlign="center" w:y="268"/>
              <w:jc w:val="center"/>
              <w:rPr>
                <w:rFonts w:ascii="仿宋" w:hAnsi="仿宋" w:eastAsia="仿宋"/>
                <w:sz w:val="24"/>
              </w:rPr>
            </w:pPr>
          </w:p>
        </w:tc>
        <w:tc>
          <w:tcPr>
            <w:tcW w:w="1493" w:type="dxa"/>
            <w:vAlign w:val="center"/>
          </w:tcPr>
          <w:p>
            <w:pPr>
              <w:framePr w:hSpace="180" w:wrap="notBeside" w:vAnchor="text" w:hAnchor="margin" w:xAlign="center" w:y="268"/>
              <w:jc w:val="center"/>
              <w:rPr>
                <w:rFonts w:ascii="仿宋" w:hAnsi="仿宋" w:eastAsia="仿宋"/>
                <w:sz w:val="24"/>
              </w:rPr>
            </w:pPr>
          </w:p>
        </w:tc>
        <w:tc>
          <w:tcPr>
            <w:tcW w:w="1559" w:type="dxa"/>
          </w:tcPr>
          <w:p>
            <w:pPr>
              <w:framePr w:hSpace="180" w:wrap="notBeside" w:vAnchor="text" w:hAnchor="margin" w:xAlign="center" w:y="268"/>
              <w:jc w:val="center"/>
              <w:rPr>
                <w:rFonts w:ascii="仿宋" w:hAnsi="仿宋" w:eastAsia="仿宋"/>
                <w:sz w:val="22"/>
              </w:rPr>
            </w:pPr>
          </w:p>
        </w:tc>
        <w:tc>
          <w:tcPr>
            <w:tcW w:w="1559" w:type="dxa"/>
          </w:tcPr>
          <w:p>
            <w:pPr>
              <w:framePr w:hSpace="180" w:wrap="notBeside" w:vAnchor="text" w:hAnchor="margin" w:xAlign="center" w:y="268"/>
              <w:jc w:val="center"/>
              <w:rPr>
                <w:rFonts w:ascii="仿宋" w:hAnsi="仿宋" w:eastAsia="仿宋"/>
                <w:sz w:val="22"/>
              </w:rPr>
            </w:pPr>
          </w:p>
        </w:tc>
        <w:tc>
          <w:tcPr>
            <w:tcW w:w="1701" w:type="dxa"/>
          </w:tcPr>
          <w:p>
            <w:pPr>
              <w:framePr w:hSpace="180" w:wrap="notBeside" w:vAnchor="text" w:hAnchor="margin" w:xAlign="center" w:y="268"/>
              <w:jc w:val="center"/>
              <w:rPr>
                <w:rFonts w:ascii="仿宋" w:hAnsi="仿宋" w:eastAsia="仿宋"/>
                <w:sz w:val="22"/>
              </w:rPr>
            </w:pPr>
          </w:p>
        </w:tc>
        <w:tc>
          <w:tcPr>
            <w:tcW w:w="1488" w:type="dxa"/>
          </w:tcPr>
          <w:p>
            <w:pPr>
              <w:framePr w:hSpace="180" w:wrap="notBeside" w:vAnchor="text" w:hAnchor="margin" w:xAlign="center" w:y="268"/>
              <w:jc w:val="center"/>
              <w:rPr>
                <w:rFonts w:ascii="仿宋" w:hAnsi="仿宋" w:eastAsia="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9" w:hRule="atLeast"/>
        </w:trPr>
        <w:tc>
          <w:tcPr>
            <w:tcW w:w="600" w:type="dxa"/>
            <w:vAlign w:val="center"/>
          </w:tcPr>
          <w:p>
            <w:pPr>
              <w:framePr w:hSpace="180" w:wrap="notBeside" w:vAnchor="text" w:hAnchor="margin" w:xAlign="center" w:y="268"/>
              <w:jc w:val="center"/>
              <w:rPr>
                <w:rFonts w:ascii="仿宋" w:hAnsi="仿宋" w:eastAsia="仿宋"/>
                <w:sz w:val="22"/>
              </w:rPr>
            </w:pPr>
          </w:p>
        </w:tc>
        <w:tc>
          <w:tcPr>
            <w:tcW w:w="1493" w:type="dxa"/>
            <w:vAlign w:val="center"/>
          </w:tcPr>
          <w:p>
            <w:pPr>
              <w:framePr w:hSpace="180" w:wrap="notBeside" w:vAnchor="text" w:hAnchor="margin" w:xAlign="center" w:y="268"/>
              <w:jc w:val="center"/>
              <w:rPr>
                <w:rFonts w:ascii="仿宋" w:hAnsi="仿宋" w:eastAsia="仿宋"/>
                <w:sz w:val="22"/>
              </w:rPr>
            </w:pPr>
          </w:p>
        </w:tc>
        <w:tc>
          <w:tcPr>
            <w:tcW w:w="1559" w:type="dxa"/>
          </w:tcPr>
          <w:p>
            <w:pPr>
              <w:framePr w:hSpace="180" w:wrap="notBeside" w:vAnchor="text" w:hAnchor="margin" w:xAlign="center" w:y="268"/>
              <w:jc w:val="center"/>
              <w:rPr>
                <w:rFonts w:ascii="仿宋" w:hAnsi="仿宋" w:eastAsia="仿宋"/>
                <w:sz w:val="22"/>
              </w:rPr>
            </w:pPr>
          </w:p>
        </w:tc>
        <w:tc>
          <w:tcPr>
            <w:tcW w:w="1559" w:type="dxa"/>
          </w:tcPr>
          <w:p>
            <w:pPr>
              <w:framePr w:hSpace="180" w:wrap="notBeside" w:vAnchor="text" w:hAnchor="margin" w:xAlign="center" w:y="268"/>
              <w:jc w:val="center"/>
              <w:rPr>
                <w:rFonts w:ascii="仿宋" w:hAnsi="仿宋" w:eastAsia="仿宋"/>
                <w:sz w:val="22"/>
              </w:rPr>
            </w:pPr>
          </w:p>
        </w:tc>
        <w:tc>
          <w:tcPr>
            <w:tcW w:w="1701" w:type="dxa"/>
          </w:tcPr>
          <w:p>
            <w:pPr>
              <w:framePr w:hSpace="180" w:wrap="notBeside" w:vAnchor="text" w:hAnchor="margin" w:xAlign="center" w:y="268"/>
              <w:jc w:val="center"/>
              <w:rPr>
                <w:rFonts w:ascii="仿宋" w:hAnsi="仿宋" w:eastAsia="仿宋"/>
                <w:sz w:val="22"/>
              </w:rPr>
            </w:pPr>
          </w:p>
        </w:tc>
        <w:tc>
          <w:tcPr>
            <w:tcW w:w="1488" w:type="dxa"/>
          </w:tcPr>
          <w:p>
            <w:pPr>
              <w:framePr w:hSpace="180" w:wrap="notBeside" w:vAnchor="text" w:hAnchor="margin" w:xAlign="center" w:y="268"/>
              <w:jc w:val="center"/>
              <w:rPr>
                <w:rFonts w:ascii="仿宋" w:hAnsi="仿宋" w:eastAsia="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8" w:hRule="atLeast"/>
        </w:trPr>
        <w:tc>
          <w:tcPr>
            <w:tcW w:w="600" w:type="dxa"/>
            <w:vAlign w:val="center"/>
          </w:tcPr>
          <w:p>
            <w:pPr>
              <w:framePr w:hSpace="180" w:wrap="notBeside" w:vAnchor="text" w:hAnchor="margin" w:xAlign="center" w:y="268"/>
              <w:jc w:val="center"/>
              <w:rPr>
                <w:rFonts w:ascii="仿宋" w:hAnsi="仿宋" w:eastAsia="仿宋"/>
                <w:sz w:val="22"/>
              </w:rPr>
            </w:pPr>
          </w:p>
        </w:tc>
        <w:tc>
          <w:tcPr>
            <w:tcW w:w="1493" w:type="dxa"/>
            <w:vAlign w:val="center"/>
          </w:tcPr>
          <w:p>
            <w:pPr>
              <w:framePr w:hSpace="180" w:wrap="notBeside" w:vAnchor="text" w:hAnchor="margin" w:xAlign="center" w:y="268"/>
              <w:jc w:val="center"/>
              <w:rPr>
                <w:rFonts w:ascii="仿宋" w:hAnsi="仿宋" w:eastAsia="仿宋"/>
                <w:sz w:val="22"/>
              </w:rPr>
            </w:pPr>
          </w:p>
        </w:tc>
        <w:tc>
          <w:tcPr>
            <w:tcW w:w="1559" w:type="dxa"/>
          </w:tcPr>
          <w:p>
            <w:pPr>
              <w:framePr w:hSpace="180" w:wrap="notBeside" w:vAnchor="text" w:hAnchor="margin" w:xAlign="center" w:y="268"/>
              <w:jc w:val="center"/>
              <w:rPr>
                <w:rFonts w:ascii="仿宋" w:hAnsi="仿宋" w:eastAsia="仿宋"/>
                <w:sz w:val="22"/>
              </w:rPr>
            </w:pPr>
          </w:p>
        </w:tc>
        <w:tc>
          <w:tcPr>
            <w:tcW w:w="1559" w:type="dxa"/>
          </w:tcPr>
          <w:p>
            <w:pPr>
              <w:framePr w:hSpace="180" w:wrap="notBeside" w:vAnchor="text" w:hAnchor="margin" w:xAlign="center" w:y="268"/>
              <w:jc w:val="center"/>
              <w:rPr>
                <w:rFonts w:ascii="仿宋" w:hAnsi="仿宋" w:eastAsia="仿宋"/>
                <w:sz w:val="22"/>
              </w:rPr>
            </w:pPr>
          </w:p>
        </w:tc>
        <w:tc>
          <w:tcPr>
            <w:tcW w:w="1701" w:type="dxa"/>
          </w:tcPr>
          <w:p>
            <w:pPr>
              <w:framePr w:hSpace="180" w:wrap="notBeside" w:vAnchor="text" w:hAnchor="margin" w:xAlign="center" w:y="268"/>
              <w:jc w:val="center"/>
              <w:rPr>
                <w:rFonts w:ascii="仿宋" w:hAnsi="仿宋" w:eastAsia="仿宋"/>
                <w:sz w:val="22"/>
              </w:rPr>
            </w:pPr>
          </w:p>
        </w:tc>
        <w:tc>
          <w:tcPr>
            <w:tcW w:w="1488" w:type="dxa"/>
          </w:tcPr>
          <w:p>
            <w:pPr>
              <w:framePr w:hSpace="180" w:wrap="notBeside" w:vAnchor="text" w:hAnchor="margin" w:xAlign="center" w:y="268"/>
              <w:jc w:val="center"/>
              <w:rPr>
                <w:rFonts w:ascii="仿宋" w:hAnsi="仿宋" w:eastAsia="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3" w:hRule="atLeast"/>
        </w:trPr>
        <w:tc>
          <w:tcPr>
            <w:tcW w:w="600" w:type="dxa"/>
          </w:tcPr>
          <w:p>
            <w:pPr>
              <w:framePr w:hSpace="180" w:wrap="notBeside" w:vAnchor="text" w:hAnchor="margin" w:xAlign="center" w:y="268"/>
              <w:rPr>
                <w:rFonts w:ascii="仿宋" w:hAnsi="仿宋" w:eastAsia="仿宋"/>
                <w:sz w:val="22"/>
              </w:rPr>
            </w:pPr>
          </w:p>
          <w:p>
            <w:pPr>
              <w:framePr w:hSpace="180" w:wrap="notBeside" w:vAnchor="text" w:hAnchor="margin" w:xAlign="center" w:y="268"/>
              <w:jc w:val="center"/>
              <w:rPr>
                <w:rFonts w:ascii="仿宋" w:hAnsi="仿宋" w:eastAsia="仿宋"/>
                <w:sz w:val="22"/>
              </w:rPr>
            </w:pPr>
          </w:p>
        </w:tc>
        <w:tc>
          <w:tcPr>
            <w:tcW w:w="1493" w:type="dxa"/>
          </w:tcPr>
          <w:p>
            <w:pPr>
              <w:framePr w:hSpace="180" w:wrap="notBeside" w:vAnchor="text" w:hAnchor="margin" w:xAlign="center" w:y="268"/>
              <w:widowControl/>
              <w:jc w:val="left"/>
              <w:rPr>
                <w:rFonts w:ascii="仿宋" w:hAnsi="仿宋" w:eastAsia="仿宋"/>
                <w:sz w:val="22"/>
              </w:rPr>
            </w:pPr>
          </w:p>
          <w:p>
            <w:pPr>
              <w:framePr w:hSpace="180" w:wrap="notBeside" w:vAnchor="text" w:hAnchor="margin" w:xAlign="center" w:y="268"/>
              <w:jc w:val="center"/>
              <w:rPr>
                <w:rFonts w:ascii="仿宋" w:hAnsi="仿宋" w:eastAsia="仿宋"/>
                <w:sz w:val="22"/>
              </w:rPr>
            </w:pPr>
            <w:r>
              <w:rPr>
                <w:rFonts w:hint="eastAsia" w:ascii="仿宋" w:hAnsi="仿宋" w:eastAsia="仿宋"/>
                <w:sz w:val="22"/>
              </w:rPr>
              <w:t>…</w:t>
            </w:r>
          </w:p>
        </w:tc>
        <w:tc>
          <w:tcPr>
            <w:tcW w:w="1559" w:type="dxa"/>
          </w:tcPr>
          <w:p>
            <w:pPr>
              <w:framePr w:hSpace="180" w:wrap="notBeside" w:vAnchor="text" w:hAnchor="margin" w:xAlign="center" w:y="268"/>
              <w:jc w:val="center"/>
              <w:rPr>
                <w:rFonts w:ascii="仿宋" w:hAnsi="仿宋" w:eastAsia="仿宋"/>
                <w:sz w:val="22"/>
              </w:rPr>
            </w:pPr>
          </w:p>
        </w:tc>
        <w:tc>
          <w:tcPr>
            <w:tcW w:w="1559" w:type="dxa"/>
          </w:tcPr>
          <w:p>
            <w:pPr>
              <w:framePr w:hSpace="180" w:wrap="notBeside" w:vAnchor="text" w:hAnchor="margin" w:xAlign="center" w:y="268"/>
              <w:jc w:val="center"/>
              <w:rPr>
                <w:rFonts w:ascii="仿宋" w:hAnsi="仿宋" w:eastAsia="仿宋"/>
                <w:sz w:val="22"/>
              </w:rPr>
            </w:pPr>
          </w:p>
        </w:tc>
        <w:tc>
          <w:tcPr>
            <w:tcW w:w="1701" w:type="dxa"/>
          </w:tcPr>
          <w:p>
            <w:pPr>
              <w:framePr w:hSpace="180" w:wrap="notBeside" w:vAnchor="text" w:hAnchor="margin" w:xAlign="center" w:y="268"/>
              <w:jc w:val="center"/>
              <w:rPr>
                <w:rFonts w:ascii="仿宋" w:hAnsi="仿宋" w:eastAsia="仿宋"/>
                <w:sz w:val="22"/>
              </w:rPr>
            </w:pPr>
          </w:p>
        </w:tc>
        <w:tc>
          <w:tcPr>
            <w:tcW w:w="1488" w:type="dxa"/>
          </w:tcPr>
          <w:p>
            <w:pPr>
              <w:framePr w:hSpace="180" w:wrap="notBeside" w:vAnchor="text" w:hAnchor="margin" w:xAlign="center" w:y="268"/>
              <w:jc w:val="center"/>
              <w:rPr>
                <w:rFonts w:ascii="仿宋" w:hAnsi="仿宋" w:eastAsia="仿宋"/>
                <w:sz w:val="22"/>
              </w:rPr>
            </w:pPr>
          </w:p>
        </w:tc>
      </w:tr>
    </w:tbl>
    <w:p>
      <w:pPr>
        <w:spacing w:line="360" w:lineRule="auto"/>
        <w:ind w:firstLine="480"/>
        <w:rPr>
          <w:rFonts w:ascii="仿宋" w:hAnsi="仿宋" w:eastAsia="仿宋"/>
          <w:b/>
          <w:sz w:val="24"/>
        </w:rPr>
      </w:pPr>
      <w:r>
        <w:rPr>
          <w:rFonts w:hint="eastAsia" w:ascii="仿宋" w:hAnsi="仿宋" w:eastAsia="仿宋"/>
          <w:b/>
          <w:sz w:val="24"/>
        </w:rPr>
        <w:t>注：投标申请人应随此表附上相关的业绩证明（同时提供设计合同或中标通知书和竣工验收证明，以上材料复印件均需加盖投标单位公章）。</w:t>
      </w:r>
    </w:p>
    <w:p>
      <w:pPr>
        <w:rPr>
          <w:rFonts w:ascii="仿宋" w:hAnsi="仿宋" w:eastAsia="仿宋"/>
        </w:rPr>
      </w:pPr>
    </w:p>
    <w:p>
      <w:pPr>
        <w:tabs>
          <w:tab w:val="left" w:pos="720"/>
          <w:tab w:val="left" w:pos="900"/>
        </w:tabs>
        <w:spacing w:line="360" w:lineRule="auto"/>
        <w:ind w:firstLine="307" w:firstLineChars="128"/>
        <w:rPr>
          <w:rFonts w:ascii="仿宋" w:hAnsi="仿宋" w:eastAsia="仿宋"/>
          <w:sz w:val="24"/>
          <w:u w:val="single"/>
        </w:rPr>
      </w:pPr>
      <w:r>
        <w:rPr>
          <w:rFonts w:hint="eastAsia" w:ascii="仿宋" w:hAnsi="仿宋" w:eastAsia="仿宋"/>
          <w:sz w:val="24"/>
        </w:rPr>
        <w:t>投标人：（公章）</w:t>
      </w:r>
    </w:p>
    <w:p>
      <w:pPr>
        <w:tabs>
          <w:tab w:val="left" w:pos="720"/>
          <w:tab w:val="left" w:pos="900"/>
        </w:tabs>
        <w:spacing w:line="360" w:lineRule="auto"/>
        <w:ind w:firstLine="307" w:firstLineChars="128"/>
        <w:rPr>
          <w:rFonts w:ascii="仿宋" w:hAnsi="仿宋" w:eastAsia="仿宋"/>
          <w:sz w:val="24"/>
        </w:rPr>
      </w:pPr>
      <w:r>
        <w:rPr>
          <w:rFonts w:hint="eastAsia" w:ascii="仿宋" w:hAnsi="仿宋" w:eastAsia="仿宋"/>
          <w:sz w:val="24"/>
        </w:rPr>
        <w:t>法定代表人或授权代表（签字或盖章）：</w:t>
      </w:r>
    </w:p>
    <w:p>
      <w:pPr>
        <w:tabs>
          <w:tab w:val="left" w:pos="720"/>
          <w:tab w:val="left" w:pos="900"/>
        </w:tabs>
        <w:spacing w:line="360" w:lineRule="auto"/>
        <w:ind w:firstLine="307" w:firstLineChars="128"/>
        <w:rPr>
          <w:rFonts w:ascii="仿宋" w:hAnsi="仿宋" w:eastAsia="仿宋"/>
          <w:sz w:val="44"/>
          <w:szCs w:val="44"/>
        </w:rPr>
        <w:sectPr>
          <w:footerReference r:id="rId3" w:type="default"/>
          <w:pgSz w:w="11906" w:h="16838"/>
          <w:pgMar w:top="1440" w:right="1800" w:bottom="1276" w:left="1800" w:header="851" w:footer="992" w:gutter="0"/>
          <w:cols w:space="720" w:num="1"/>
          <w:docGrid w:type="lines" w:linePitch="312" w:charSpace="0"/>
        </w:sectPr>
      </w:pPr>
      <w:r>
        <w:rPr>
          <w:rFonts w:hint="eastAsia" w:ascii="仿宋" w:hAnsi="仿宋" w:eastAsia="仿宋"/>
          <w:sz w:val="24"/>
        </w:rPr>
        <w:t>日期：年月日</w:t>
      </w:r>
    </w:p>
    <w:p>
      <w:pPr>
        <w:jc w:val="center"/>
        <w:rPr>
          <w:rFonts w:ascii="仿宋" w:hAnsi="仿宋" w:eastAsia="仿宋"/>
          <w:b/>
          <w:sz w:val="32"/>
          <w:szCs w:val="32"/>
        </w:rPr>
      </w:pPr>
      <w:bookmarkStart w:id="20" w:name="_Toc491787241"/>
      <w:bookmarkStart w:id="21" w:name="_Toc185928283"/>
      <w:bookmarkStart w:id="22" w:name="_Toc408905602"/>
      <w:bookmarkStart w:id="23" w:name="_Toc512348118"/>
      <w:r>
        <w:rPr>
          <w:rFonts w:hint="eastAsia" w:ascii="仿宋" w:hAnsi="仿宋" w:eastAsia="仿宋"/>
          <w:b/>
          <w:sz w:val="32"/>
          <w:szCs w:val="32"/>
        </w:rPr>
        <w:t>3、本项目组成人员一览表</w:t>
      </w:r>
      <w:bookmarkEnd w:id="20"/>
      <w:bookmarkEnd w:id="21"/>
      <w:bookmarkEnd w:id="22"/>
      <w:bookmarkEnd w:id="23"/>
    </w:p>
    <w:tbl>
      <w:tblPr>
        <w:tblStyle w:val="29"/>
        <w:tblW w:w="78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7"/>
        <w:gridCol w:w="900"/>
        <w:gridCol w:w="826"/>
        <w:gridCol w:w="1334"/>
        <w:gridCol w:w="1080"/>
        <w:gridCol w:w="1080"/>
        <w:gridCol w:w="1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267" w:type="dxa"/>
            <w:vAlign w:val="center"/>
          </w:tcPr>
          <w:p>
            <w:pPr>
              <w:jc w:val="center"/>
              <w:rPr>
                <w:rFonts w:ascii="仿宋" w:hAnsi="仿宋" w:eastAsia="仿宋"/>
                <w:sz w:val="24"/>
                <w:szCs w:val="24"/>
              </w:rPr>
            </w:pPr>
            <w:r>
              <w:rPr>
                <w:rFonts w:hint="eastAsia" w:ascii="仿宋" w:hAnsi="仿宋" w:eastAsia="仿宋"/>
                <w:sz w:val="24"/>
                <w:szCs w:val="24"/>
              </w:rPr>
              <w:t>姓名</w:t>
            </w:r>
          </w:p>
        </w:tc>
        <w:tc>
          <w:tcPr>
            <w:tcW w:w="900" w:type="dxa"/>
            <w:vAlign w:val="center"/>
          </w:tcPr>
          <w:p>
            <w:pPr>
              <w:jc w:val="center"/>
              <w:rPr>
                <w:rFonts w:ascii="仿宋" w:hAnsi="仿宋" w:eastAsia="仿宋"/>
                <w:sz w:val="24"/>
                <w:szCs w:val="24"/>
              </w:rPr>
            </w:pPr>
            <w:r>
              <w:rPr>
                <w:rFonts w:hint="eastAsia" w:ascii="仿宋" w:hAnsi="仿宋" w:eastAsia="仿宋"/>
                <w:sz w:val="24"/>
                <w:szCs w:val="24"/>
              </w:rPr>
              <w:t>性别</w:t>
            </w:r>
          </w:p>
        </w:tc>
        <w:tc>
          <w:tcPr>
            <w:tcW w:w="826" w:type="dxa"/>
            <w:vAlign w:val="center"/>
          </w:tcPr>
          <w:p>
            <w:pPr>
              <w:jc w:val="center"/>
              <w:rPr>
                <w:rFonts w:ascii="仿宋" w:hAnsi="仿宋" w:eastAsia="仿宋"/>
                <w:sz w:val="24"/>
                <w:szCs w:val="24"/>
              </w:rPr>
            </w:pPr>
            <w:r>
              <w:rPr>
                <w:rFonts w:hint="eastAsia" w:ascii="仿宋" w:hAnsi="仿宋" w:eastAsia="仿宋"/>
                <w:sz w:val="24"/>
                <w:szCs w:val="24"/>
              </w:rPr>
              <w:t>年龄</w:t>
            </w:r>
          </w:p>
        </w:tc>
        <w:tc>
          <w:tcPr>
            <w:tcW w:w="1334" w:type="dxa"/>
            <w:vAlign w:val="center"/>
          </w:tcPr>
          <w:p>
            <w:pPr>
              <w:jc w:val="center"/>
              <w:rPr>
                <w:rFonts w:ascii="仿宋" w:hAnsi="仿宋" w:eastAsia="仿宋"/>
                <w:sz w:val="24"/>
                <w:szCs w:val="24"/>
              </w:rPr>
            </w:pPr>
            <w:r>
              <w:rPr>
                <w:rFonts w:hint="eastAsia" w:ascii="仿宋" w:hAnsi="仿宋" w:eastAsia="仿宋"/>
                <w:sz w:val="24"/>
                <w:szCs w:val="24"/>
              </w:rPr>
              <w:t>职称</w:t>
            </w:r>
          </w:p>
        </w:tc>
        <w:tc>
          <w:tcPr>
            <w:tcW w:w="1080" w:type="dxa"/>
            <w:vAlign w:val="center"/>
          </w:tcPr>
          <w:p>
            <w:pPr>
              <w:jc w:val="center"/>
              <w:rPr>
                <w:rFonts w:ascii="仿宋" w:hAnsi="仿宋" w:eastAsia="仿宋"/>
                <w:sz w:val="24"/>
                <w:szCs w:val="24"/>
              </w:rPr>
            </w:pPr>
            <w:r>
              <w:rPr>
                <w:rFonts w:hint="eastAsia" w:ascii="仿宋" w:hAnsi="仿宋" w:eastAsia="仿宋"/>
                <w:sz w:val="24"/>
                <w:szCs w:val="24"/>
              </w:rPr>
              <w:t>职务</w:t>
            </w:r>
          </w:p>
        </w:tc>
        <w:tc>
          <w:tcPr>
            <w:tcW w:w="1080" w:type="dxa"/>
            <w:vAlign w:val="center"/>
          </w:tcPr>
          <w:p>
            <w:pPr>
              <w:jc w:val="center"/>
              <w:rPr>
                <w:rFonts w:ascii="仿宋" w:hAnsi="仿宋" w:eastAsia="仿宋"/>
                <w:sz w:val="24"/>
                <w:szCs w:val="24"/>
              </w:rPr>
            </w:pPr>
            <w:r>
              <w:rPr>
                <w:rFonts w:hint="eastAsia" w:ascii="仿宋" w:hAnsi="仿宋" w:eastAsia="仿宋"/>
                <w:sz w:val="24"/>
                <w:szCs w:val="24"/>
              </w:rPr>
              <w:t>学历</w:t>
            </w:r>
          </w:p>
        </w:tc>
        <w:tc>
          <w:tcPr>
            <w:tcW w:w="1373" w:type="dxa"/>
            <w:vAlign w:val="center"/>
          </w:tcPr>
          <w:p>
            <w:pPr>
              <w:jc w:val="center"/>
              <w:rPr>
                <w:rFonts w:ascii="仿宋" w:hAnsi="仿宋" w:eastAsia="仿宋"/>
                <w:sz w:val="24"/>
                <w:szCs w:val="24"/>
              </w:rPr>
            </w:pPr>
            <w:r>
              <w:rPr>
                <w:rFonts w:hint="eastAsia" w:ascii="仿宋" w:hAnsi="仿宋" w:eastAsia="仿宋"/>
                <w:sz w:val="24"/>
                <w:szCs w:val="24"/>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67" w:type="dxa"/>
          </w:tcPr>
          <w:p>
            <w:pPr>
              <w:jc w:val="center"/>
              <w:rPr>
                <w:rFonts w:ascii="仿宋" w:hAnsi="仿宋" w:eastAsia="仿宋"/>
                <w:sz w:val="24"/>
                <w:szCs w:val="24"/>
              </w:rPr>
            </w:pPr>
          </w:p>
        </w:tc>
        <w:tc>
          <w:tcPr>
            <w:tcW w:w="900" w:type="dxa"/>
          </w:tcPr>
          <w:p>
            <w:pPr>
              <w:jc w:val="center"/>
              <w:rPr>
                <w:rFonts w:ascii="仿宋" w:hAnsi="仿宋" w:eastAsia="仿宋"/>
                <w:sz w:val="24"/>
                <w:szCs w:val="24"/>
              </w:rPr>
            </w:pPr>
          </w:p>
        </w:tc>
        <w:tc>
          <w:tcPr>
            <w:tcW w:w="826" w:type="dxa"/>
          </w:tcPr>
          <w:p>
            <w:pPr>
              <w:jc w:val="center"/>
              <w:rPr>
                <w:rFonts w:ascii="仿宋" w:hAnsi="仿宋" w:eastAsia="仿宋"/>
                <w:sz w:val="24"/>
                <w:szCs w:val="24"/>
              </w:rPr>
            </w:pPr>
          </w:p>
        </w:tc>
        <w:tc>
          <w:tcPr>
            <w:tcW w:w="1334" w:type="dxa"/>
          </w:tcPr>
          <w:p>
            <w:pPr>
              <w:jc w:val="center"/>
              <w:rPr>
                <w:rFonts w:ascii="仿宋" w:hAnsi="仿宋" w:eastAsia="仿宋"/>
                <w:sz w:val="24"/>
                <w:szCs w:val="24"/>
              </w:rPr>
            </w:pPr>
          </w:p>
        </w:tc>
        <w:tc>
          <w:tcPr>
            <w:tcW w:w="1080" w:type="dxa"/>
          </w:tcPr>
          <w:p>
            <w:pPr>
              <w:jc w:val="center"/>
              <w:rPr>
                <w:rFonts w:ascii="仿宋" w:hAnsi="仿宋" w:eastAsia="仿宋"/>
                <w:sz w:val="24"/>
                <w:szCs w:val="24"/>
              </w:rPr>
            </w:pPr>
          </w:p>
        </w:tc>
        <w:tc>
          <w:tcPr>
            <w:tcW w:w="1080" w:type="dxa"/>
          </w:tcPr>
          <w:p>
            <w:pPr>
              <w:jc w:val="center"/>
              <w:rPr>
                <w:rFonts w:ascii="仿宋" w:hAnsi="仿宋" w:eastAsia="仿宋"/>
                <w:sz w:val="24"/>
                <w:szCs w:val="24"/>
              </w:rPr>
            </w:pPr>
          </w:p>
        </w:tc>
        <w:tc>
          <w:tcPr>
            <w:tcW w:w="1373" w:type="dxa"/>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67" w:type="dxa"/>
          </w:tcPr>
          <w:p>
            <w:pPr>
              <w:jc w:val="center"/>
              <w:rPr>
                <w:rFonts w:ascii="仿宋" w:hAnsi="仿宋" w:eastAsia="仿宋"/>
                <w:sz w:val="24"/>
                <w:szCs w:val="24"/>
              </w:rPr>
            </w:pPr>
          </w:p>
        </w:tc>
        <w:tc>
          <w:tcPr>
            <w:tcW w:w="900" w:type="dxa"/>
          </w:tcPr>
          <w:p>
            <w:pPr>
              <w:jc w:val="center"/>
              <w:rPr>
                <w:rFonts w:ascii="仿宋" w:hAnsi="仿宋" w:eastAsia="仿宋"/>
                <w:sz w:val="24"/>
                <w:szCs w:val="24"/>
              </w:rPr>
            </w:pPr>
          </w:p>
        </w:tc>
        <w:tc>
          <w:tcPr>
            <w:tcW w:w="826" w:type="dxa"/>
          </w:tcPr>
          <w:p>
            <w:pPr>
              <w:jc w:val="center"/>
              <w:rPr>
                <w:rFonts w:ascii="仿宋" w:hAnsi="仿宋" w:eastAsia="仿宋"/>
                <w:sz w:val="24"/>
                <w:szCs w:val="24"/>
              </w:rPr>
            </w:pPr>
          </w:p>
        </w:tc>
        <w:tc>
          <w:tcPr>
            <w:tcW w:w="1334" w:type="dxa"/>
          </w:tcPr>
          <w:p>
            <w:pPr>
              <w:jc w:val="center"/>
              <w:rPr>
                <w:rFonts w:ascii="仿宋" w:hAnsi="仿宋" w:eastAsia="仿宋"/>
                <w:sz w:val="24"/>
                <w:szCs w:val="24"/>
              </w:rPr>
            </w:pPr>
          </w:p>
        </w:tc>
        <w:tc>
          <w:tcPr>
            <w:tcW w:w="1080" w:type="dxa"/>
          </w:tcPr>
          <w:p>
            <w:pPr>
              <w:jc w:val="center"/>
              <w:rPr>
                <w:rFonts w:ascii="仿宋" w:hAnsi="仿宋" w:eastAsia="仿宋"/>
                <w:sz w:val="24"/>
                <w:szCs w:val="24"/>
              </w:rPr>
            </w:pPr>
          </w:p>
        </w:tc>
        <w:tc>
          <w:tcPr>
            <w:tcW w:w="1080" w:type="dxa"/>
          </w:tcPr>
          <w:p>
            <w:pPr>
              <w:jc w:val="center"/>
              <w:rPr>
                <w:rFonts w:ascii="仿宋" w:hAnsi="仿宋" w:eastAsia="仿宋"/>
                <w:sz w:val="24"/>
                <w:szCs w:val="24"/>
              </w:rPr>
            </w:pPr>
          </w:p>
        </w:tc>
        <w:tc>
          <w:tcPr>
            <w:tcW w:w="1373" w:type="dxa"/>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67" w:type="dxa"/>
          </w:tcPr>
          <w:p>
            <w:pPr>
              <w:jc w:val="center"/>
              <w:rPr>
                <w:rFonts w:ascii="仿宋" w:hAnsi="仿宋" w:eastAsia="仿宋"/>
                <w:sz w:val="24"/>
                <w:szCs w:val="24"/>
              </w:rPr>
            </w:pPr>
          </w:p>
        </w:tc>
        <w:tc>
          <w:tcPr>
            <w:tcW w:w="900" w:type="dxa"/>
          </w:tcPr>
          <w:p>
            <w:pPr>
              <w:jc w:val="center"/>
              <w:rPr>
                <w:rFonts w:ascii="仿宋" w:hAnsi="仿宋" w:eastAsia="仿宋"/>
                <w:sz w:val="24"/>
                <w:szCs w:val="24"/>
              </w:rPr>
            </w:pPr>
          </w:p>
        </w:tc>
        <w:tc>
          <w:tcPr>
            <w:tcW w:w="826" w:type="dxa"/>
          </w:tcPr>
          <w:p>
            <w:pPr>
              <w:jc w:val="center"/>
              <w:rPr>
                <w:rFonts w:ascii="仿宋" w:hAnsi="仿宋" w:eastAsia="仿宋"/>
                <w:sz w:val="24"/>
                <w:szCs w:val="24"/>
              </w:rPr>
            </w:pPr>
          </w:p>
        </w:tc>
        <w:tc>
          <w:tcPr>
            <w:tcW w:w="1334" w:type="dxa"/>
          </w:tcPr>
          <w:p>
            <w:pPr>
              <w:jc w:val="center"/>
              <w:rPr>
                <w:rFonts w:ascii="仿宋" w:hAnsi="仿宋" w:eastAsia="仿宋"/>
                <w:sz w:val="24"/>
                <w:szCs w:val="24"/>
              </w:rPr>
            </w:pPr>
          </w:p>
        </w:tc>
        <w:tc>
          <w:tcPr>
            <w:tcW w:w="1080" w:type="dxa"/>
          </w:tcPr>
          <w:p>
            <w:pPr>
              <w:jc w:val="center"/>
              <w:rPr>
                <w:rFonts w:ascii="仿宋" w:hAnsi="仿宋" w:eastAsia="仿宋"/>
                <w:sz w:val="24"/>
                <w:szCs w:val="24"/>
              </w:rPr>
            </w:pPr>
          </w:p>
        </w:tc>
        <w:tc>
          <w:tcPr>
            <w:tcW w:w="1080" w:type="dxa"/>
          </w:tcPr>
          <w:p>
            <w:pPr>
              <w:jc w:val="center"/>
              <w:rPr>
                <w:rFonts w:ascii="仿宋" w:hAnsi="仿宋" w:eastAsia="仿宋"/>
                <w:sz w:val="24"/>
                <w:szCs w:val="24"/>
              </w:rPr>
            </w:pPr>
          </w:p>
        </w:tc>
        <w:tc>
          <w:tcPr>
            <w:tcW w:w="1373" w:type="dxa"/>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67" w:type="dxa"/>
          </w:tcPr>
          <w:p>
            <w:pPr>
              <w:jc w:val="center"/>
              <w:rPr>
                <w:rFonts w:ascii="仿宋" w:hAnsi="仿宋" w:eastAsia="仿宋"/>
                <w:sz w:val="24"/>
                <w:szCs w:val="24"/>
              </w:rPr>
            </w:pPr>
          </w:p>
        </w:tc>
        <w:tc>
          <w:tcPr>
            <w:tcW w:w="900" w:type="dxa"/>
          </w:tcPr>
          <w:p>
            <w:pPr>
              <w:jc w:val="center"/>
              <w:rPr>
                <w:rFonts w:ascii="仿宋" w:hAnsi="仿宋" w:eastAsia="仿宋"/>
                <w:sz w:val="24"/>
                <w:szCs w:val="24"/>
              </w:rPr>
            </w:pPr>
          </w:p>
        </w:tc>
        <w:tc>
          <w:tcPr>
            <w:tcW w:w="826" w:type="dxa"/>
          </w:tcPr>
          <w:p>
            <w:pPr>
              <w:jc w:val="center"/>
              <w:rPr>
                <w:rFonts w:ascii="仿宋" w:hAnsi="仿宋" w:eastAsia="仿宋"/>
                <w:sz w:val="24"/>
                <w:szCs w:val="24"/>
              </w:rPr>
            </w:pPr>
          </w:p>
        </w:tc>
        <w:tc>
          <w:tcPr>
            <w:tcW w:w="1334" w:type="dxa"/>
          </w:tcPr>
          <w:p>
            <w:pPr>
              <w:jc w:val="center"/>
              <w:rPr>
                <w:rFonts w:ascii="仿宋" w:hAnsi="仿宋" w:eastAsia="仿宋"/>
                <w:sz w:val="24"/>
                <w:szCs w:val="24"/>
              </w:rPr>
            </w:pPr>
          </w:p>
        </w:tc>
        <w:tc>
          <w:tcPr>
            <w:tcW w:w="1080" w:type="dxa"/>
          </w:tcPr>
          <w:p>
            <w:pPr>
              <w:jc w:val="center"/>
              <w:rPr>
                <w:rFonts w:ascii="仿宋" w:hAnsi="仿宋" w:eastAsia="仿宋"/>
                <w:sz w:val="24"/>
                <w:szCs w:val="24"/>
              </w:rPr>
            </w:pPr>
          </w:p>
        </w:tc>
        <w:tc>
          <w:tcPr>
            <w:tcW w:w="1080" w:type="dxa"/>
          </w:tcPr>
          <w:p>
            <w:pPr>
              <w:jc w:val="center"/>
              <w:rPr>
                <w:rFonts w:ascii="仿宋" w:hAnsi="仿宋" w:eastAsia="仿宋"/>
                <w:sz w:val="24"/>
                <w:szCs w:val="24"/>
              </w:rPr>
            </w:pPr>
          </w:p>
        </w:tc>
        <w:tc>
          <w:tcPr>
            <w:tcW w:w="1373" w:type="dxa"/>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67" w:type="dxa"/>
          </w:tcPr>
          <w:p>
            <w:pPr>
              <w:jc w:val="center"/>
              <w:rPr>
                <w:rFonts w:ascii="仿宋" w:hAnsi="仿宋" w:eastAsia="仿宋"/>
                <w:sz w:val="24"/>
                <w:szCs w:val="24"/>
              </w:rPr>
            </w:pPr>
          </w:p>
        </w:tc>
        <w:tc>
          <w:tcPr>
            <w:tcW w:w="900" w:type="dxa"/>
          </w:tcPr>
          <w:p>
            <w:pPr>
              <w:jc w:val="center"/>
              <w:rPr>
                <w:rFonts w:ascii="仿宋" w:hAnsi="仿宋" w:eastAsia="仿宋"/>
                <w:sz w:val="24"/>
                <w:szCs w:val="24"/>
              </w:rPr>
            </w:pPr>
          </w:p>
        </w:tc>
        <w:tc>
          <w:tcPr>
            <w:tcW w:w="826" w:type="dxa"/>
          </w:tcPr>
          <w:p>
            <w:pPr>
              <w:jc w:val="center"/>
              <w:rPr>
                <w:rFonts w:ascii="仿宋" w:hAnsi="仿宋" w:eastAsia="仿宋"/>
                <w:sz w:val="24"/>
                <w:szCs w:val="24"/>
              </w:rPr>
            </w:pPr>
          </w:p>
        </w:tc>
        <w:tc>
          <w:tcPr>
            <w:tcW w:w="1334" w:type="dxa"/>
          </w:tcPr>
          <w:p>
            <w:pPr>
              <w:jc w:val="center"/>
              <w:rPr>
                <w:rFonts w:ascii="仿宋" w:hAnsi="仿宋" w:eastAsia="仿宋"/>
                <w:sz w:val="24"/>
                <w:szCs w:val="24"/>
              </w:rPr>
            </w:pPr>
          </w:p>
        </w:tc>
        <w:tc>
          <w:tcPr>
            <w:tcW w:w="1080" w:type="dxa"/>
          </w:tcPr>
          <w:p>
            <w:pPr>
              <w:jc w:val="center"/>
              <w:rPr>
                <w:rFonts w:ascii="仿宋" w:hAnsi="仿宋" w:eastAsia="仿宋"/>
                <w:sz w:val="24"/>
                <w:szCs w:val="24"/>
              </w:rPr>
            </w:pPr>
          </w:p>
        </w:tc>
        <w:tc>
          <w:tcPr>
            <w:tcW w:w="1080" w:type="dxa"/>
          </w:tcPr>
          <w:p>
            <w:pPr>
              <w:jc w:val="center"/>
              <w:rPr>
                <w:rFonts w:ascii="仿宋" w:hAnsi="仿宋" w:eastAsia="仿宋"/>
                <w:sz w:val="24"/>
                <w:szCs w:val="24"/>
              </w:rPr>
            </w:pPr>
          </w:p>
        </w:tc>
        <w:tc>
          <w:tcPr>
            <w:tcW w:w="1373" w:type="dxa"/>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67" w:type="dxa"/>
          </w:tcPr>
          <w:p>
            <w:pPr>
              <w:jc w:val="center"/>
              <w:rPr>
                <w:rFonts w:ascii="仿宋" w:hAnsi="仿宋" w:eastAsia="仿宋"/>
                <w:sz w:val="24"/>
                <w:szCs w:val="24"/>
              </w:rPr>
            </w:pPr>
          </w:p>
        </w:tc>
        <w:tc>
          <w:tcPr>
            <w:tcW w:w="900" w:type="dxa"/>
          </w:tcPr>
          <w:p>
            <w:pPr>
              <w:jc w:val="center"/>
              <w:rPr>
                <w:rFonts w:ascii="仿宋" w:hAnsi="仿宋" w:eastAsia="仿宋"/>
                <w:sz w:val="24"/>
                <w:szCs w:val="24"/>
              </w:rPr>
            </w:pPr>
          </w:p>
        </w:tc>
        <w:tc>
          <w:tcPr>
            <w:tcW w:w="826" w:type="dxa"/>
          </w:tcPr>
          <w:p>
            <w:pPr>
              <w:jc w:val="center"/>
              <w:rPr>
                <w:rFonts w:ascii="仿宋" w:hAnsi="仿宋" w:eastAsia="仿宋"/>
                <w:sz w:val="24"/>
                <w:szCs w:val="24"/>
              </w:rPr>
            </w:pPr>
          </w:p>
        </w:tc>
        <w:tc>
          <w:tcPr>
            <w:tcW w:w="1334" w:type="dxa"/>
          </w:tcPr>
          <w:p>
            <w:pPr>
              <w:jc w:val="center"/>
              <w:rPr>
                <w:rFonts w:ascii="仿宋" w:hAnsi="仿宋" w:eastAsia="仿宋"/>
                <w:sz w:val="24"/>
                <w:szCs w:val="24"/>
              </w:rPr>
            </w:pPr>
          </w:p>
        </w:tc>
        <w:tc>
          <w:tcPr>
            <w:tcW w:w="1080" w:type="dxa"/>
          </w:tcPr>
          <w:p>
            <w:pPr>
              <w:jc w:val="center"/>
              <w:rPr>
                <w:rFonts w:ascii="仿宋" w:hAnsi="仿宋" w:eastAsia="仿宋"/>
                <w:sz w:val="24"/>
                <w:szCs w:val="24"/>
              </w:rPr>
            </w:pPr>
          </w:p>
        </w:tc>
        <w:tc>
          <w:tcPr>
            <w:tcW w:w="1080" w:type="dxa"/>
          </w:tcPr>
          <w:p>
            <w:pPr>
              <w:jc w:val="center"/>
              <w:rPr>
                <w:rFonts w:ascii="仿宋" w:hAnsi="仿宋" w:eastAsia="仿宋"/>
                <w:sz w:val="24"/>
                <w:szCs w:val="24"/>
              </w:rPr>
            </w:pPr>
          </w:p>
        </w:tc>
        <w:tc>
          <w:tcPr>
            <w:tcW w:w="1373" w:type="dxa"/>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67" w:type="dxa"/>
          </w:tcPr>
          <w:p>
            <w:pPr>
              <w:jc w:val="center"/>
              <w:rPr>
                <w:rFonts w:ascii="仿宋" w:hAnsi="仿宋" w:eastAsia="仿宋"/>
                <w:sz w:val="24"/>
                <w:szCs w:val="24"/>
              </w:rPr>
            </w:pPr>
          </w:p>
        </w:tc>
        <w:tc>
          <w:tcPr>
            <w:tcW w:w="900" w:type="dxa"/>
          </w:tcPr>
          <w:p>
            <w:pPr>
              <w:jc w:val="center"/>
              <w:rPr>
                <w:rFonts w:ascii="仿宋" w:hAnsi="仿宋" w:eastAsia="仿宋"/>
                <w:sz w:val="24"/>
                <w:szCs w:val="24"/>
              </w:rPr>
            </w:pPr>
          </w:p>
        </w:tc>
        <w:tc>
          <w:tcPr>
            <w:tcW w:w="826" w:type="dxa"/>
          </w:tcPr>
          <w:p>
            <w:pPr>
              <w:jc w:val="center"/>
              <w:rPr>
                <w:rFonts w:ascii="仿宋" w:hAnsi="仿宋" w:eastAsia="仿宋"/>
                <w:sz w:val="24"/>
                <w:szCs w:val="24"/>
              </w:rPr>
            </w:pPr>
          </w:p>
        </w:tc>
        <w:tc>
          <w:tcPr>
            <w:tcW w:w="1334" w:type="dxa"/>
          </w:tcPr>
          <w:p>
            <w:pPr>
              <w:jc w:val="center"/>
              <w:rPr>
                <w:rFonts w:ascii="仿宋" w:hAnsi="仿宋" w:eastAsia="仿宋"/>
                <w:sz w:val="24"/>
                <w:szCs w:val="24"/>
              </w:rPr>
            </w:pPr>
          </w:p>
        </w:tc>
        <w:tc>
          <w:tcPr>
            <w:tcW w:w="1080" w:type="dxa"/>
          </w:tcPr>
          <w:p>
            <w:pPr>
              <w:jc w:val="center"/>
              <w:rPr>
                <w:rFonts w:ascii="仿宋" w:hAnsi="仿宋" w:eastAsia="仿宋"/>
                <w:sz w:val="24"/>
                <w:szCs w:val="24"/>
              </w:rPr>
            </w:pPr>
          </w:p>
        </w:tc>
        <w:tc>
          <w:tcPr>
            <w:tcW w:w="1080" w:type="dxa"/>
          </w:tcPr>
          <w:p>
            <w:pPr>
              <w:jc w:val="center"/>
              <w:rPr>
                <w:rFonts w:ascii="仿宋" w:hAnsi="仿宋" w:eastAsia="仿宋"/>
                <w:sz w:val="24"/>
                <w:szCs w:val="24"/>
              </w:rPr>
            </w:pPr>
          </w:p>
        </w:tc>
        <w:tc>
          <w:tcPr>
            <w:tcW w:w="1373" w:type="dxa"/>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67" w:type="dxa"/>
          </w:tcPr>
          <w:p>
            <w:pPr>
              <w:jc w:val="center"/>
              <w:rPr>
                <w:rFonts w:ascii="仿宋" w:hAnsi="仿宋" w:eastAsia="仿宋"/>
                <w:sz w:val="24"/>
                <w:szCs w:val="24"/>
              </w:rPr>
            </w:pPr>
          </w:p>
        </w:tc>
        <w:tc>
          <w:tcPr>
            <w:tcW w:w="900" w:type="dxa"/>
          </w:tcPr>
          <w:p>
            <w:pPr>
              <w:jc w:val="center"/>
              <w:rPr>
                <w:rFonts w:ascii="仿宋" w:hAnsi="仿宋" w:eastAsia="仿宋"/>
                <w:sz w:val="24"/>
                <w:szCs w:val="24"/>
              </w:rPr>
            </w:pPr>
          </w:p>
        </w:tc>
        <w:tc>
          <w:tcPr>
            <w:tcW w:w="826" w:type="dxa"/>
          </w:tcPr>
          <w:p>
            <w:pPr>
              <w:jc w:val="center"/>
              <w:rPr>
                <w:rFonts w:ascii="仿宋" w:hAnsi="仿宋" w:eastAsia="仿宋"/>
                <w:sz w:val="24"/>
                <w:szCs w:val="24"/>
              </w:rPr>
            </w:pPr>
          </w:p>
        </w:tc>
        <w:tc>
          <w:tcPr>
            <w:tcW w:w="1334" w:type="dxa"/>
          </w:tcPr>
          <w:p>
            <w:pPr>
              <w:jc w:val="center"/>
              <w:rPr>
                <w:rFonts w:ascii="仿宋" w:hAnsi="仿宋" w:eastAsia="仿宋"/>
                <w:sz w:val="24"/>
                <w:szCs w:val="24"/>
              </w:rPr>
            </w:pPr>
          </w:p>
        </w:tc>
        <w:tc>
          <w:tcPr>
            <w:tcW w:w="1080" w:type="dxa"/>
          </w:tcPr>
          <w:p>
            <w:pPr>
              <w:jc w:val="center"/>
              <w:rPr>
                <w:rFonts w:ascii="仿宋" w:hAnsi="仿宋" w:eastAsia="仿宋"/>
                <w:sz w:val="24"/>
                <w:szCs w:val="24"/>
              </w:rPr>
            </w:pPr>
          </w:p>
        </w:tc>
        <w:tc>
          <w:tcPr>
            <w:tcW w:w="1080" w:type="dxa"/>
          </w:tcPr>
          <w:p>
            <w:pPr>
              <w:jc w:val="center"/>
              <w:rPr>
                <w:rFonts w:ascii="仿宋" w:hAnsi="仿宋" w:eastAsia="仿宋"/>
                <w:sz w:val="24"/>
                <w:szCs w:val="24"/>
              </w:rPr>
            </w:pPr>
          </w:p>
        </w:tc>
        <w:tc>
          <w:tcPr>
            <w:tcW w:w="1373" w:type="dxa"/>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67" w:type="dxa"/>
          </w:tcPr>
          <w:p>
            <w:pPr>
              <w:jc w:val="center"/>
              <w:rPr>
                <w:rFonts w:ascii="仿宋" w:hAnsi="仿宋" w:eastAsia="仿宋"/>
                <w:sz w:val="24"/>
                <w:szCs w:val="24"/>
              </w:rPr>
            </w:pPr>
          </w:p>
        </w:tc>
        <w:tc>
          <w:tcPr>
            <w:tcW w:w="900" w:type="dxa"/>
          </w:tcPr>
          <w:p>
            <w:pPr>
              <w:jc w:val="center"/>
              <w:rPr>
                <w:rFonts w:ascii="仿宋" w:hAnsi="仿宋" w:eastAsia="仿宋"/>
                <w:sz w:val="24"/>
                <w:szCs w:val="24"/>
              </w:rPr>
            </w:pPr>
          </w:p>
        </w:tc>
        <w:tc>
          <w:tcPr>
            <w:tcW w:w="826" w:type="dxa"/>
          </w:tcPr>
          <w:p>
            <w:pPr>
              <w:jc w:val="center"/>
              <w:rPr>
                <w:rFonts w:ascii="仿宋" w:hAnsi="仿宋" w:eastAsia="仿宋"/>
                <w:sz w:val="24"/>
                <w:szCs w:val="24"/>
              </w:rPr>
            </w:pPr>
          </w:p>
        </w:tc>
        <w:tc>
          <w:tcPr>
            <w:tcW w:w="1334" w:type="dxa"/>
          </w:tcPr>
          <w:p>
            <w:pPr>
              <w:jc w:val="center"/>
              <w:rPr>
                <w:rFonts w:ascii="仿宋" w:hAnsi="仿宋" w:eastAsia="仿宋"/>
                <w:sz w:val="24"/>
                <w:szCs w:val="24"/>
              </w:rPr>
            </w:pPr>
          </w:p>
        </w:tc>
        <w:tc>
          <w:tcPr>
            <w:tcW w:w="1080" w:type="dxa"/>
          </w:tcPr>
          <w:p>
            <w:pPr>
              <w:jc w:val="center"/>
              <w:rPr>
                <w:rFonts w:ascii="仿宋" w:hAnsi="仿宋" w:eastAsia="仿宋"/>
                <w:sz w:val="24"/>
                <w:szCs w:val="24"/>
              </w:rPr>
            </w:pPr>
          </w:p>
        </w:tc>
        <w:tc>
          <w:tcPr>
            <w:tcW w:w="1080" w:type="dxa"/>
          </w:tcPr>
          <w:p>
            <w:pPr>
              <w:jc w:val="center"/>
              <w:rPr>
                <w:rFonts w:ascii="仿宋" w:hAnsi="仿宋" w:eastAsia="仿宋"/>
                <w:sz w:val="24"/>
                <w:szCs w:val="24"/>
              </w:rPr>
            </w:pPr>
          </w:p>
        </w:tc>
        <w:tc>
          <w:tcPr>
            <w:tcW w:w="1373" w:type="dxa"/>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67" w:type="dxa"/>
          </w:tcPr>
          <w:p>
            <w:pPr>
              <w:jc w:val="center"/>
              <w:rPr>
                <w:rFonts w:ascii="仿宋" w:hAnsi="仿宋" w:eastAsia="仿宋"/>
                <w:sz w:val="24"/>
                <w:szCs w:val="24"/>
              </w:rPr>
            </w:pPr>
          </w:p>
        </w:tc>
        <w:tc>
          <w:tcPr>
            <w:tcW w:w="900" w:type="dxa"/>
          </w:tcPr>
          <w:p>
            <w:pPr>
              <w:jc w:val="center"/>
              <w:rPr>
                <w:rFonts w:ascii="仿宋" w:hAnsi="仿宋" w:eastAsia="仿宋"/>
                <w:sz w:val="24"/>
                <w:szCs w:val="24"/>
              </w:rPr>
            </w:pPr>
          </w:p>
        </w:tc>
        <w:tc>
          <w:tcPr>
            <w:tcW w:w="826" w:type="dxa"/>
          </w:tcPr>
          <w:p>
            <w:pPr>
              <w:jc w:val="center"/>
              <w:rPr>
                <w:rFonts w:ascii="仿宋" w:hAnsi="仿宋" w:eastAsia="仿宋"/>
                <w:sz w:val="24"/>
                <w:szCs w:val="24"/>
              </w:rPr>
            </w:pPr>
          </w:p>
        </w:tc>
        <w:tc>
          <w:tcPr>
            <w:tcW w:w="1334" w:type="dxa"/>
          </w:tcPr>
          <w:p>
            <w:pPr>
              <w:jc w:val="center"/>
              <w:rPr>
                <w:rFonts w:ascii="仿宋" w:hAnsi="仿宋" w:eastAsia="仿宋"/>
                <w:sz w:val="24"/>
                <w:szCs w:val="24"/>
              </w:rPr>
            </w:pPr>
          </w:p>
        </w:tc>
        <w:tc>
          <w:tcPr>
            <w:tcW w:w="1080" w:type="dxa"/>
          </w:tcPr>
          <w:p>
            <w:pPr>
              <w:jc w:val="center"/>
              <w:rPr>
                <w:rFonts w:ascii="仿宋" w:hAnsi="仿宋" w:eastAsia="仿宋"/>
                <w:sz w:val="24"/>
                <w:szCs w:val="24"/>
              </w:rPr>
            </w:pPr>
          </w:p>
        </w:tc>
        <w:tc>
          <w:tcPr>
            <w:tcW w:w="1080" w:type="dxa"/>
          </w:tcPr>
          <w:p>
            <w:pPr>
              <w:jc w:val="center"/>
              <w:rPr>
                <w:rFonts w:ascii="仿宋" w:hAnsi="仿宋" w:eastAsia="仿宋"/>
                <w:sz w:val="24"/>
                <w:szCs w:val="24"/>
              </w:rPr>
            </w:pPr>
          </w:p>
        </w:tc>
        <w:tc>
          <w:tcPr>
            <w:tcW w:w="1373" w:type="dxa"/>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67" w:type="dxa"/>
          </w:tcPr>
          <w:p>
            <w:pPr>
              <w:jc w:val="center"/>
              <w:rPr>
                <w:rFonts w:ascii="仿宋" w:hAnsi="仿宋" w:eastAsia="仿宋"/>
                <w:sz w:val="24"/>
                <w:szCs w:val="24"/>
              </w:rPr>
            </w:pPr>
          </w:p>
        </w:tc>
        <w:tc>
          <w:tcPr>
            <w:tcW w:w="900" w:type="dxa"/>
          </w:tcPr>
          <w:p>
            <w:pPr>
              <w:jc w:val="center"/>
              <w:rPr>
                <w:rFonts w:ascii="仿宋" w:hAnsi="仿宋" w:eastAsia="仿宋"/>
                <w:sz w:val="24"/>
                <w:szCs w:val="24"/>
              </w:rPr>
            </w:pPr>
          </w:p>
        </w:tc>
        <w:tc>
          <w:tcPr>
            <w:tcW w:w="826" w:type="dxa"/>
          </w:tcPr>
          <w:p>
            <w:pPr>
              <w:jc w:val="center"/>
              <w:rPr>
                <w:rFonts w:ascii="仿宋" w:hAnsi="仿宋" w:eastAsia="仿宋"/>
                <w:sz w:val="24"/>
                <w:szCs w:val="24"/>
              </w:rPr>
            </w:pPr>
          </w:p>
        </w:tc>
        <w:tc>
          <w:tcPr>
            <w:tcW w:w="1334" w:type="dxa"/>
          </w:tcPr>
          <w:p>
            <w:pPr>
              <w:jc w:val="center"/>
              <w:rPr>
                <w:rFonts w:ascii="仿宋" w:hAnsi="仿宋" w:eastAsia="仿宋"/>
                <w:sz w:val="24"/>
                <w:szCs w:val="24"/>
              </w:rPr>
            </w:pPr>
          </w:p>
        </w:tc>
        <w:tc>
          <w:tcPr>
            <w:tcW w:w="1080" w:type="dxa"/>
          </w:tcPr>
          <w:p>
            <w:pPr>
              <w:jc w:val="center"/>
              <w:rPr>
                <w:rFonts w:ascii="仿宋" w:hAnsi="仿宋" w:eastAsia="仿宋"/>
                <w:sz w:val="24"/>
                <w:szCs w:val="24"/>
              </w:rPr>
            </w:pPr>
          </w:p>
        </w:tc>
        <w:tc>
          <w:tcPr>
            <w:tcW w:w="1080" w:type="dxa"/>
          </w:tcPr>
          <w:p>
            <w:pPr>
              <w:jc w:val="center"/>
              <w:rPr>
                <w:rFonts w:ascii="仿宋" w:hAnsi="仿宋" w:eastAsia="仿宋"/>
                <w:sz w:val="24"/>
                <w:szCs w:val="24"/>
              </w:rPr>
            </w:pPr>
          </w:p>
        </w:tc>
        <w:tc>
          <w:tcPr>
            <w:tcW w:w="1373" w:type="dxa"/>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67" w:type="dxa"/>
          </w:tcPr>
          <w:p>
            <w:pPr>
              <w:jc w:val="center"/>
              <w:rPr>
                <w:rFonts w:ascii="仿宋" w:hAnsi="仿宋" w:eastAsia="仿宋"/>
                <w:sz w:val="24"/>
                <w:szCs w:val="24"/>
              </w:rPr>
            </w:pPr>
          </w:p>
        </w:tc>
        <w:tc>
          <w:tcPr>
            <w:tcW w:w="900" w:type="dxa"/>
          </w:tcPr>
          <w:p>
            <w:pPr>
              <w:jc w:val="center"/>
              <w:rPr>
                <w:rFonts w:ascii="仿宋" w:hAnsi="仿宋" w:eastAsia="仿宋"/>
                <w:sz w:val="24"/>
                <w:szCs w:val="24"/>
              </w:rPr>
            </w:pPr>
          </w:p>
        </w:tc>
        <w:tc>
          <w:tcPr>
            <w:tcW w:w="826" w:type="dxa"/>
          </w:tcPr>
          <w:p>
            <w:pPr>
              <w:jc w:val="center"/>
              <w:rPr>
                <w:rFonts w:ascii="仿宋" w:hAnsi="仿宋" w:eastAsia="仿宋"/>
                <w:sz w:val="24"/>
                <w:szCs w:val="24"/>
              </w:rPr>
            </w:pPr>
          </w:p>
        </w:tc>
        <w:tc>
          <w:tcPr>
            <w:tcW w:w="1334" w:type="dxa"/>
          </w:tcPr>
          <w:p>
            <w:pPr>
              <w:jc w:val="center"/>
              <w:rPr>
                <w:rFonts w:ascii="仿宋" w:hAnsi="仿宋" w:eastAsia="仿宋"/>
                <w:sz w:val="24"/>
                <w:szCs w:val="24"/>
              </w:rPr>
            </w:pPr>
          </w:p>
        </w:tc>
        <w:tc>
          <w:tcPr>
            <w:tcW w:w="1080" w:type="dxa"/>
          </w:tcPr>
          <w:p>
            <w:pPr>
              <w:jc w:val="center"/>
              <w:rPr>
                <w:rFonts w:ascii="仿宋" w:hAnsi="仿宋" w:eastAsia="仿宋"/>
                <w:sz w:val="24"/>
                <w:szCs w:val="24"/>
              </w:rPr>
            </w:pPr>
          </w:p>
        </w:tc>
        <w:tc>
          <w:tcPr>
            <w:tcW w:w="1080" w:type="dxa"/>
          </w:tcPr>
          <w:p>
            <w:pPr>
              <w:jc w:val="center"/>
              <w:rPr>
                <w:rFonts w:ascii="仿宋" w:hAnsi="仿宋" w:eastAsia="仿宋"/>
                <w:sz w:val="24"/>
                <w:szCs w:val="24"/>
              </w:rPr>
            </w:pPr>
          </w:p>
        </w:tc>
        <w:tc>
          <w:tcPr>
            <w:tcW w:w="1373" w:type="dxa"/>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67" w:type="dxa"/>
          </w:tcPr>
          <w:p>
            <w:pPr>
              <w:jc w:val="center"/>
              <w:rPr>
                <w:rFonts w:ascii="仿宋" w:hAnsi="仿宋" w:eastAsia="仿宋"/>
                <w:sz w:val="24"/>
                <w:szCs w:val="24"/>
              </w:rPr>
            </w:pPr>
          </w:p>
        </w:tc>
        <w:tc>
          <w:tcPr>
            <w:tcW w:w="900" w:type="dxa"/>
          </w:tcPr>
          <w:p>
            <w:pPr>
              <w:jc w:val="center"/>
              <w:rPr>
                <w:rFonts w:ascii="仿宋" w:hAnsi="仿宋" w:eastAsia="仿宋"/>
                <w:sz w:val="24"/>
                <w:szCs w:val="24"/>
              </w:rPr>
            </w:pPr>
          </w:p>
        </w:tc>
        <w:tc>
          <w:tcPr>
            <w:tcW w:w="826" w:type="dxa"/>
          </w:tcPr>
          <w:p>
            <w:pPr>
              <w:jc w:val="center"/>
              <w:rPr>
                <w:rFonts w:ascii="仿宋" w:hAnsi="仿宋" w:eastAsia="仿宋"/>
                <w:sz w:val="24"/>
                <w:szCs w:val="24"/>
              </w:rPr>
            </w:pPr>
          </w:p>
        </w:tc>
        <w:tc>
          <w:tcPr>
            <w:tcW w:w="1334" w:type="dxa"/>
          </w:tcPr>
          <w:p>
            <w:pPr>
              <w:jc w:val="center"/>
              <w:rPr>
                <w:rFonts w:ascii="仿宋" w:hAnsi="仿宋" w:eastAsia="仿宋"/>
                <w:sz w:val="24"/>
                <w:szCs w:val="24"/>
              </w:rPr>
            </w:pPr>
          </w:p>
        </w:tc>
        <w:tc>
          <w:tcPr>
            <w:tcW w:w="1080" w:type="dxa"/>
          </w:tcPr>
          <w:p>
            <w:pPr>
              <w:jc w:val="center"/>
              <w:rPr>
                <w:rFonts w:ascii="仿宋" w:hAnsi="仿宋" w:eastAsia="仿宋"/>
                <w:sz w:val="24"/>
                <w:szCs w:val="24"/>
              </w:rPr>
            </w:pPr>
          </w:p>
        </w:tc>
        <w:tc>
          <w:tcPr>
            <w:tcW w:w="1080" w:type="dxa"/>
          </w:tcPr>
          <w:p>
            <w:pPr>
              <w:jc w:val="center"/>
              <w:rPr>
                <w:rFonts w:ascii="仿宋" w:hAnsi="仿宋" w:eastAsia="仿宋"/>
                <w:sz w:val="24"/>
                <w:szCs w:val="24"/>
              </w:rPr>
            </w:pPr>
          </w:p>
        </w:tc>
        <w:tc>
          <w:tcPr>
            <w:tcW w:w="1373" w:type="dxa"/>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67" w:type="dxa"/>
          </w:tcPr>
          <w:p>
            <w:pPr>
              <w:jc w:val="center"/>
              <w:rPr>
                <w:rFonts w:ascii="仿宋" w:hAnsi="仿宋" w:eastAsia="仿宋"/>
                <w:sz w:val="24"/>
                <w:szCs w:val="24"/>
              </w:rPr>
            </w:pPr>
          </w:p>
        </w:tc>
        <w:tc>
          <w:tcPr>
            <w:tcW w:w="900" w:type="dxa"/>
          </w:tcPr>
          <w:p>
            <w:pPr>
              <w:jc w:val="center"/>
              <w:rPr>
                <w:rFonts w:ascii="仿宋" w:hAnsi="仿宋" w:eastAsia="仿宋"/>
                <w:sz w:val="24"/>
                <w:szCs w:val="24"/>
              </w:rPr>
            </w:pPr>
          </w:p>
        </w:tc>
        <w:tc>
          <w:tcPr>
            <w:tcW w:w="826" w:type="dxa"/>
          </w:tcPr>
          <w:p>
            <w:pPr>
              <w:jc w:val="center"/>
              <w:rPr>
                <w:rFonts w:ascii="仿宋" w:hAnsi="仿宋" w:eastAsia="仿宋"/>
                <w:sz w:val="24"/>
                <w:szCs w:val="24"/>
              </w:rPr>
            </w:pPr>
          </w:p>
        </w:tc>
        <w:tc>
          <w:tcPr>
            <w:tcW w:w="1334" w:type="dxa"/>
          </w:tcPr>
          <w:p>
            <w:pPr>
              <w:jc w:val="center"/>
              <w:rPr>
                <w:rFonts w:ascii="仿宋" w:hAnsi="仿宋" w:eastAsia="仿宋"/>
                <w:sz w:val="24"/>
                <w:szCs w:val="24"/>
              </w:rPr>
            </w:pPr>
          </w:p>
        </w:tc>
        <w:tc>
          <w:tcPr>
            <w:tcW w:w="1080" w:type="dxa"/>
          </w:tcPr>
          <w:p>
            <w:pPr>
              <w:jc w:val="center"/>
              <w:rPr>
                <w:rFonts w:ascii="仿宋" w:hAnsi="仿宋" w:eastAsia="仿宋"/>
                <w:sz w:val="24"/>
                <w:szCs w:val="24"/>
              </w:rPr>
            </w:pPr>
          </w:p>
        </w:tc>
        <w:tc>
          <w:tcPr>
            <w:tcW w:w="1080" w:type="dxa"/>
          </w:tcPr>
          <w:p>
            <w:pPr>
              <w:jc w:val="center"/>
              <w:rPr>
                <w:rFonts w:ascii="仿宋" w:hAnsi="仿宋" w:eastAsia="仿宋"/>
                <w:sz w:val="24"/>
                <w:szCs w:val="24"/>
              </w:rPr>
            </w:pPr>
          </w:p>
        </w:tc>
        <w:tc>
          <w:tcPr>
            <w:tcW w:w="1373" w:type="dxa"/>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67" w:type="dxa"/>
          </w:tcPr>
          <w:p>
            <w:pPr>
              <w:jc w:val="center"/>
              <w:rPr>
                <w:rFonts w:ascii="仿宋" w:hAnsi="仿宋" w:eastAsia="仿宋"/>
                <w:sz w:val="24"/>
                <w:szCs w:val="24"/>
              </w:rPr>
            </w:pPr>
          </w:p>
        </w:tc>
        <w:tc>
          <w:tcPr>
            <w:tcW w:w="900" w:type="dxa"/>
          </w:tcPr>
          <w:p>
            <w:pPr>
              <w:jc w:val="center"/>
              <w:rPr>
                <w:rFonts w:ascii="仿宋" w:hAnsi="仿宋" w:eastAsia="仿宋"/>
                <w:sz w:val="24"/>
                <w:szCs w:val="24"/>
              </w:rPr>
            </w:pPr>
          </w:p>
        </w:tc>
        <w:tc>
          <w:tcPr>
            <w:tcW w:w="826" w:type="dxa"/>
          </w:tcPr>
          <w:p>
            <w:pPr>
              <w:jc w:val="center"/>
              <w:rPr>
                <w:rFonts w:ascii="仿宋" w:hAnsi="仿宋" w:eastAsia="仿宋"/>
                <w:sz w:val="24"/>
                <w:szCs w:val="24"/>
              </w:rPr>
            </w:pPr>
          </w:p>
        </w:tc>
        <w:tc>
          <w:tcPr>
            <w:tcW w:w="1334" w:type="dxa"/>
          </w:tcPr>
          <w:p>
            <w:pPr>
              <w:jc w:val="center"/>
              <w:rPr>
                <w:rFonts w:ascii="仿宋" w:hAnsi="仿宋" w:eastAsia="仿宋"/>
                <w:sz w:val="24"/>
                <w:szCs w:val="24"/>
              </w:rPr>
            </w:pPr>
          </w:p>
        </w:tc>
        <w:tc>
          <w:tcPr>
            <w:tcW w:w="1080" w:type="dxa"/>
          </w:tcPr>
          <w:p>
            <w:pPr>
              <w:jc w:val="center"/>
              <w:rPr>
                <w:rFonts w:ascii="仿宋" w:hAnsi="仿宋" w:eastAsia="仿宋"/>
                <w:sz w:val="24"/>
                <w:szCs w:val="24"/>
              </w:rPr>
            </w:pPr>
          </w:p>
        </w:tc>
        <w:tc>
          <w:tcPr>
            <w:tcW w:w="1080" w:type="dxa"/>
          </w:tcPr>
          <w:p>
            <w:pPr>
              <w:jc w:val="center"/>
              <w:rPr>
                <w:rFonts w:ascii="仿宋" w:hAnsi="仿宋" w:eastAsia="仿宋"/>
                <w:sz w:val="24"/>
                <w:szCs w:val="24"/>
              </w:rPr>
            </w:pPr>
          </w:p>
        </w:tc>
        <w:tc>
          <w:tcPr>
            <w:tcW w:w="1373" w:type="dxa"/>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67" w:type="dxa"/>
          </w:tcPr>
          <w:p>
            <w:pPr>
              <w:jc w:val="center"/>
              <w:rPr>
                <w:rFonts w:ascii="仿宋" w:hAnsi="仿宋" w:eastAsia="仿宋"/>
                <w:sz w:val="24"/>
                <w:szCs w:val="24"/>
              </w:rPr>
            </w:pPr>
          </w:p>
        </w:tc>
        <w:tc>
          <w:tcPr>
            <w:tcW w:w="900" w:type="dxa"/>
          </w:tcPr>
          <w:p>
            <w:pPr>
              <w:jc w:val="center"/>
              <w:rPr>
                <w:rFonts w:ascii="仿宋" w:hAnsi="仿宋" w:eastAsia="仿宋"/>
                <w:sz w:val="24"/>
                <w:szCs w:val="24"/>
              </w:rPr>
            </w:pPr>
          </w:p>
        </w:tc>
        <w:tc>
          <w:tcPr>
            <w:tcW w:w="826" w:type="dxa"/>
          </w:tcPr>
          <w:p>
            <w:pPr>
              <w:jc w:val="center"/>
              <w:rPr>
                <w:rFonts w:ascii="仿宋" w:hAnsi="仿宋" w:eastAsia="仿宋"/>
                <w:sz w:val="24"/>
                <w:szCs w:val="24"/>
              </w:rPr>
            </w:pPr>
          </w:p>
        </w:tc>
        <w:tc>
          <w:tcPr>
            <w:tcW w:w="1334" w:type="dxa"/>
          </w:tcPr>
          <w:p>
            <w:pPr>
              <w:jc w:val="center"/>
              <w:rPr>
                <w:rFonts w:ascii="仿宋" w:hAnsi="仿宋" w:eastAsia="仿宋"/>
                <w:sz w:val="24"/>
                <w:szCs w:val="24"/>
              </w:rPr>
            </w:pPr>
          </w:p>
        </w:tc>
        <w:tc>
          <w:tcPr>
            <w:tcW w:w="1080" w:type="dxa"/>
          </w:tcPr>
          <w:p>
            <w:pPr>
              <w:jc w:val="center"/>
              <w:rPr>
                <w:rFonts w:ascii="仿宋" w:hAnsi="仿宋" w:eastAsia="仿宋"/>
                <w:sz w:val="24"/>
                <w:szCs w:val="24"/>
              </w:rPr>
            </w:pPr>
          </w:p>
        </w:tc>
        <w:tc>
          <w:tcPr>
            <w:tcW w:w="1080" w:type="dxa"/>
          </w:tcPr>
          <w:p>
            <w:pPr>
              <w:jc w:val="center"/>
              <w:rPr>
                <w:rFonts w:ascii="仿宋" w:hAnsi="仿宋" w:eastAsia="仿宋"/>
                <w:sz w:val="24"/>
                <w:szCs w:val="24"/>
              </w:rPr>
            </w:pPr>
          </w:p>
        </w:tc>
        <w:tc>
          <w:tcPr>
            <w:tcW w:w="1373" w:type="dxa"/>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67" w:type="dxa"/>
          </w:tcPr>
          <w:p>
            <w:pPr>
              <w:jc w:val="center"/>
              <w:rPr>
                <w:rFonts w:ascii="仿宋" w:hAnsi="仿宋" w:eastAsia="仿宋"/>
                <w:sz w:val="24"/>
                <w:szCs w:val="24"/>
              </w:rPr>
            </w:pPr>
          </w:p>
        </w:tc>
        <w:tc>
          <w:tcPr>
            <w:tcW w:w="900" w:type="dxa"/>
          </w:tcPr>
          <w:p>
            <w:pPr>
              <w:jc w:val="center"/>
              <w:rPr>
                <w:rFonts w:ascii="仿宋" w:hAnsi="仿宋" w:eastAsia="仿宋"/>
                <w:sz w:val="24"/>
                <w:szCs w:val="24"/>
              </w:rPr>
            </w:pPr>
          </w:p>
        </w:tc>
        <w:tc>
          <w:tcPr>
            <w:tcW w:w="826" w:type="dxa"/>
          </w:tcPr>
          <w:p>
            <w:pPr>
              <w:jc w:val="center"/>
              <w:rPr>
                <w:rFonts w:ascii="仿宋" w:hAnsi="仿宋" w:eastAsia="仿宋"/>
                <w:sz w:val="24"/>
                <w:szCs w:val="24"/>
              </w:rPr>
            </w:pPr>
          </w:p>
        </w:tc>
        <w:tc>
          <w:tcPr>
            <w:tcW w:w="1334" w:type="dxa"/>
          </w:tcPr>
          <w:p>
            <w:pPr>
              <w:jc w:val="center"/>
              <w:rPr>
                <w:rFonts w:ascii="仿宋" w:hAnsi="仿宋" w:eastAsia="仿宋"/>
                <w:sz w:val="24"/>
                <w:szCs w:val="24"/>
              </w:rPr>
            </w:pPr>
          </w:p>
        </w:tc>
        <w:tc>
          <w:tcPr>
            <w:tcW w:w="1080" w:type="dxa"/>
          </w:tcPr>
          <w:p>
            <w:pPr>
              <w:jc w:val="center"/>
              <w:rPr>
                <w:rFonts w:ascii="仿宋" w:hAnsi="仿宋" w:eastAsia="仿宋"/>
                <w:sz w:val="24"/>
                <w:szCs w:val="24"/>
              </w:rPr>
            </w:pPr>
          </w:p>
        </w:tc>
        <w:tc>
          <w:tcPr>
            <w:tcW w:w="1080" w:type="dxa"/>
          </w:tcPr>
          <w:p>
            <w:pPr>
              <w:jc w:val="center"/>
              <w:rPr>
                <w:rFonts w:ascii="仿宋" w:hAnsi="仿宋" w:eastAsia="仿宋"/>
                <w:sz w:val="24"/>
                <w:szCs w:val="24"/>
              </w:rPr>
            </w:pPr>
          </w:p>
        </w:tc>
        <w:tc>
          <w:tcPr>
            <w:tcW w:w="1373" w:type="dxa"/>
          </w:tcPr>
          <w:p>
            <w:pPr>
              <w:jc w:val="center"/>
              <w:rPr>
                <w:rFonts w:ascii="仿宋" w:hAnsi="仿宋" w:eastAsia="仿宋"/>
                <w:sz w:val="24"/>
                <w:szCs w:val="24"/>
              </w:rPr>
            </w:pPr>
          </w:p>
        </w:tc>
      </w:tr>
    </w:tbl>
    <w:p>
      <w:pPr>
        <w:spacing w:line="360" w:lineRule="auto"/>
        <w:ind w:firstLine="480"/>
        <w:rPr>
          <w:rFonts w:ascii="仿宋" w:hAnsi="仿宋" w:eastAsia="仿宋"/>
          <w:b/>
          <w:sz w:val="24"/>
        </w:rPr>
      </w:pPr>
      <w:r>
        <w:rPr>
          <w:rFonts w:hint="eastAsia" w:ascii="仿宋" w:hAnsi="仿宋" w:eastAsia="仿宋"/>
          <w:b/>
          <w:sz w:val="24"/>
        </w:rPr>
        <w:t>注：</w:t>
      </w:r>
      <w:r>
        <w:rPr>
          <w:rFonts w:ascii="仿宋" w:hAnsi="仿宋" w:eastAsia="仿宋"/>
          <w:b/>
          <w:sz w:val="24"/>
        </w:rPr>
        <w:t>1</w:t>
      </w:r>
      <w:r>
        <w:rPr>
          <w:rFonts w:hint="eastAsia" w:ascii="仿宋" w:hAnsi="仿宋" w:eastAsia="仿宋"/>
          <w:b/>
          <w:sz w:val="24"/>
        </w:rPr>
        <w:t>、此表附上设计人员的证书、社保缴纳记录等相关资料复印件并加盖公章。</w:t>
      </w:r>
    </w:p>
    <w:p>
      <w:pPr>
        <w:spacing w:line="360" w:lineRule="auto"/>
        <w:ind w:firstLine="480"/>
        <w:rPr>
          <w:rFonts w:ascii="仿宋" w:hAnsi="仿宋" w:eastAsia="仿宋"/>
          <w:b/>
          <w:sz w:val="24"/>
        </w:rPr>
      </w:pPr>
      <w:r>
        <w:rPr>
          <w:rFonts w:ascii="仿宋" w:hAnsi="仿宋" w:eastAsia="仿宋"/>
          <w:b/>
          <w:sz w:val="24"/>
        </w:rPr>
        <w:t xml:space="preserve">    2</w:t>
      </w:r>
      <w:r>
        <w:rPr>
          <w:rFonts w:hint="eastAsia" w:ascii="仿宋" w:hAnsi="仿宋" w:eastAsia="仿宋"/>
          <w:b/>
          <w:sz w:val="24"/>
        </w:rPr>
        <w:t>、所有设计团队人员的执业资格必须满足国家相关要求。</w:t>
      </w:r>
    </w:p>
    <w:p>
      <w:pPr>
        <w:spacing w:line="360" w:lineRule="auto"/>
        <w:ind w:firstLine="480"/>
        <w:rPr>
          <w:rFonts w:ascii="仿宋" w:hAnsi="仿宋" w:eastAsia="仿宋"/>
          <w:b/>
          <w:sz w:val="24"/>
        </w:rPr>
      </w:pPr>
    </w:p>
    <w:p>
      <w:pPr>
        <w:pStyle w:val="62"/>
        <w:snapToGrid w:val="0"/>
        <w:spacing w:after="0" w:line="420" w:lineRule="atLeast"/>
        <w:rPr>
          <w:rFonts w:ascii="仿宋" w:hAnsi="仿宋" w:eastAsia="仿宋" w:cs="宋体"/>
          <w:sz w:val="52"/>
          <w:szCs w:val="52"/>
        </w:rPr>
      </w:pPr>
      <w:r>
        <w:rPr>
          <w:rFonts w:hint="eastAsia" w:ascii="仿宋" w:hAnsi="仿宋" w:eastAsia="仿宋"/>
          <w:b/>
          <w:sz w:val="32"/>
        </w:rPr>
        <w:br w:type="page"/>
      </w:r>
      <w:r>
        <w:rPr>
          <w:rFonts w:hint="eastAsia" w:ascii="仿宋" w:hAnsi="仿宋" w:eastAsia="仿宋" w:cs="宋体"/>
          <w:sz w:val="52"/>
          <w:szCs w:val="52"/>
        </w:rPr>
        <w:t>第三部分</w:t>
      </w:r>
    </w:p>
    <w:p>
      <w:pPr>
        <w:spacing w:line="360" w:lineRule="auto"/>
        <w:jc w:val="center"/>
        <w:rPr>
          <w:rFonts w:ascii="仿宋" w:hAnsi="仿宋" w:eastAsia="仿宋" w:cs="宋体"/>
          <w:sz w:val="36"/>
          <w:szCs w:val="36"/>
          <w:u w:val="single"/>
        </w:rPr>
      </w:pPr>
    </w:p>
    <w:p>
      <w:pPr>
        <w:spacing w:line="360" w:lineRule="auto"/>
        <w:jc w:val="center"/>
        <w:rPr>
          <w:rFonts w:ascii="仿宋" w:hAnsi="仿宋" w:eastAsia="仿宋" w:cs="宋体"/>
          <w:sz w:val="36"/>
          <w:szCs w:val="36"/>
          <w:u w:val="single"/>
        </w:rPr>
      </w:pPr>
      <w:r>
        <w:rPr>
          <w:rFonts w:hint="eastAsia" w:ascii="仿宋" w:hAnsi="仿宋" w:eastAsia="仿宋" w:cs="宋体"/>
          <w:sz w:val="36"/>
          <w:szCs w:val="36"/>
          <w:u w:val="single"/>
        </w:rPr>
        <w:t>（项目名称）</w:t>
      </w:r>
    </w:p>
    <w:p>
      <w:pPr>
        <w:spacing w:line="360" w:lineRule="auto"/>
        <w:ind w:firstLine="1234" w:firstLineChars="343"/>
        <w:rPr>
          <w:rFonts w:ascii="仿宋" w:hAnsi="仿宋" w:eastAsia="仿宋" w:cs="Times New Roman"/>
          <w:sz w:val="36"/>
          <w:szCs w:val="36"/>
        </w:rPr>
      </w:pPr>
    </w:p>
    <w:p>
      <w:pPr>
        <w:spacing w:line="360" w:lineRule="auto"/>
        <w:ind w:firstLine="1234" w:firstLineChars="343"/>
        <w:rPr>
          <w:rFonts w:ascii="仿宋" w:hAnsi="仿宋" w:eastAsia="仿宋" w:cs="Times New Roman"/>
          <w:sz w:val="36"/>
          <w:szCs w:val="36"/>
        </w:rPr>
      </w:pPr>
    </w:p>
    <w:p>
      <w:pPr>
        <w:spacing w:line="360" w:lineRule="auto"/>
        <w:ind w:firstLine="1234" w:firstLineChars="343"/>
        <w:rPr>
          <w:rFonts w:ascii="仿宋" w:hAnsi="仿宋" w:eastAsia="仿宋" w:cs="Times New Roman"/>
          <w:sz w:val="36"/>
          <w:szCs w:val="36"/>
        </w:rPr>
      </w:pPr>
    </w:p>
    <w:p>
      <w:pPr>
        <w:jc w:val="center"/>
        <w:rPr>
          <w:rFonts w:ascii="仿宋" w:hAnsi="仿宋" w:eastAsia="仿宋" w:cs="Times New Roman"/>
          <w:b/>
          <w:sz w:val="52"/>
          <w:szCs w:val="52"/>
        </w:rPr>
      </w:pPr>
      <w:r>
        <w:rPr>
          <w:rFonts w:hint="eastAsia" w:ascii="仿宋" w:hAnsi="仿宋" w:eastAsia="仿宋" w:cs="宋体"/>
          <w:b/>
          <w:sz w:val="52"/>
          <w:szCs w:val="52"/>
        </w:rPr>
        <w:t>商务标文件</w:t>
      </w:r>
    </w:p>
    <w:p>
      <w:pPr>
        <w:adjustRightInd w:val="0"/>
        <w:snapToGrid w:val="0"/>
        <w:spacing w:line="360" w:lineRule="auto"/>
        <w:rPr>
          <w:rFonts w:ascii="仿宋" w:hAnsi="仿宋" w:eastAsia="仿宋" w:cs="Times New Roman"/>
          <w:sz w:val="24"/>
          <w:szCs w:val="24"/>
        </w:rPr>
      </w:pPr>
    </w:p>
    <w:p>
      <w:pPr>
        <w:adjustRightInd w:val="0"/>
        <w:snapToGrid w:val="0"/>
        <w:spacing w:line="360" w:lineRule="auto"/>
        <w:rPr>
          <w:rFonts w:ascii="仿宋" w:hAnsi="仿宋" w:eastAsia="仿宋" w:cs="Times New Roman"/>
          <w:sz w:val="10"/>
          <w:szCs w:val="10"/>
        </w:rPr>
      </w:pPr>
    </w:p>
    <w:p>
      <w:pPr>
        <w:adjustRightInd w:val="0"/>
        <w:snapToGrid w:val="0"/>
        <w:spacing w:line="360" w:lineRule="auto"/>
        <w:jc w:val="center"/>
        <w:rPr>
          <w:rFonts w:ascii="仿宋" w:hAnsi="仿宋" w:eastAsia="仿宋" w:cs="Times New Roman"/>
          <w:sz w:val="32"/>
          <w:szCs w:val="32"/>
        </w:rPr>
      </w:pPr>
    </w:p>
    <w:p>
      <w:pPr>
        <w:adjustRightInd w:val="0"/>
        <w:snapToGrid w:val="0"/>
        <w:spacing w:line="360" w:lineRule="auto"/>
        <w:jc w:val="center"/>
        <w:rPr>
          <w:rFonts w:ascii="仿宋" w:hAnsi="仿宋" w:eastAsia="仿宋" w:cs="Times New Roman"/>
          <w:sz w:val="32"/>
          <w:szCs w:val="32"/>
        </w:rPr>
      </w:pPr>
    </w:p>
    <w:p>
      <w:pPr>
        <w:adjustRightInd w:val="0"/>
        <w:snapToGrid w:val="0"/>
        <w:spacing w:line="360" w:lineRule="auto"/>
        <w:jc w:val="center"/>
        <w:rPr>
          <w:rFonts w:ascii="仿宋" w:hAnsi="仿宋" w:eastAsia="仿宋" w:cs="Times New Roman"/>
          <w:sz w:val="32"/>
          <w:szCs w:val="32"/>
        </w:rPr>
      </w:pPr>
    </w:p>
    <w:p>
      <w:pPr>
        <w:adjustRightInd w:val="0"/>
        <w:snapToGrid w:val="0"/>
        <w:spacing w:line="360" w:lineRule="auto"/>
        <w:jc w:val="center"/>
        <w:rPr>
          <w:rFonts w:ascii="仿宋" w:hAnsi="仿宋" w:eastAsia="仿宋" w:cs="Times New Roman"/>
          <w:sz w:val="32"/>
          <w:szCs w:val="32"/>
        </w:rPr>
      </w:pPr>
    </w:p>
    <w:p>
      <w:pPr>
        <w:adjustRightInd w:val="0"/>
        <w:snapToGrid w:val="0"/>
        <w:spacing w:line="360" w:lineRule="auto"/>
        <w:ind w:firstLine="960" w:firstLineChars="300"/>
        <w:rPr>
          <w:rFonts w:ascii="仿宋" w:hAnsi="仿宋" w:eastAsia="仿宋" w:cs="Times New Roman"/>
          <w:bCs/>
          <w:sz w:val="32"/>
          <w:szCs w:val="32"/>
          <w:u w:val="single"/>
        </w:rPr>
      </w:pPr>
      <w:r>
        <w:rPr>
          <w:rFonts w:hint="eastAsia" w:ascii="仿宋" w:hAnsi="仿宋" w:eastAsia="仿宋" w:cs="宋体"/>
          <w:bCs/>
          <w:sz w:val="32"/>
          <w:szCs w:val="32"/>
        </w:rPr>
        <w:t>投标人：</w:t>
      </w:r>
      <w:r>
        <w:rPr>
          <w:rFonts w:hint="eastAsia" w:ascii="仿宋" w:hAnsi="仿宋" w:eastAsia="仿宋" w:cs="宋体"/>
          <w:bCs/>
          <w:sz w:val="32"/>
          <w:szCs w:val="32"/>
          <w:u w:val="single"/>
        </w:rPr>
        <w:t>（公章）</w:t>
      </w:r>
    </w:p>
    <w:p>
      <w:pPr>
        <w:adjustRightInd w:val="0"/>
        <w:snapToGrid w:val="0"/>
        <w:spacing w:line="360" w:lineRule="auto"/>
        <w:ind w:firstLine="1680"/>
        <w:rPr>
          <w:rFonts w:ascii="仿宋" w:hAnsi="仿宋" w:eastAsia="仿宋" w:cs="Times New Roman"/>
          <w:bCs/>
          <w:sz w:val="18"/>
          <w:szCs w:val="18"/>
        </w:rPr>
      </w:pPr>
    </w:p>
    <w:p>
      <w:pPr>
        <w:adjustRightInd w:val="0"/>
        <w:snapToGrid w:val="0"/>
        <w:spacing w:line="360" w:lineRule="auto"/>
        <w:ind w:firstLine="960" w:firstLineChars="300"/>
        <w:rPr>
          <w:rFonts w:ascii="仿宋" w:hAnsi="仿宋" w:eastAsia="仿宋" w:cs="Times New Roman"/>
          <w:bCs/>
          <w:sz w:val="32"/>
          <w:szCs w:val="32"/>
          <w:u w:val="single"/>
        </w:rPr>
      </w:pPr>
      <w:r>
        <w:rPr>
          <w:rFonts w:hint="eastAsia" w:ascii="仿宋" w:hAnsi="仿宋" w:eastAsia="仿宋" w:cs="宋体"/>
          <w:bCs/>
          <w:sz w:val="32"/>
          <w:szCs w:val="32"/>
        </w:rPr>
        <w:t>法定代表人或其委托代理人：</w:t>
      </w:r>
      <w:r>
        <w:rPr>
          <w:rFonts w:hint="eastAsia" w:ascii="仿宋" w:hAnsi="仿宋" w:eastAsia="仿宋" w:cs="宋体"/>
          <w:bCs/>
          <w:sz w:val="32"/>
          <w:szCs w:val="32"/>
          <w:u w:val="single"/>
        </w:rPr>
        <w:t>（签字或盖章）</w:t>
      </w:r>
    </w:p>
    <w:p>
      <w:pPr>
        <w:adjustRightInd w:val="0"/>
        <w:snapToGrid w:val="0"/>
        <w:spacing w:line="360" w:lineRule="auto"/>
        <w:jc w:val="center"/>
        <w:rPr>
          <w:rFonts w:ascii="仿宋" w:hAnsi="仿宋" w:eastAsia="仿宋" w:cs="Times New Roman"/>
          <w:bCs/>
          <w:sz w:val="18"/>
          <w:szCs w:val="18"/>
        </w:rPr>
      </w:pPr>
    </w:p>
    <w:p>
      <w:pPr>
        <w:adjustRightInd w:val="0"/>
        <w:snapToGrid w:val="0"/>
        <w:spacing w:line="360" w:lineRule="auto"/>
        <w:ind w:firstLine="944" w:firstLineChars="295"/>
        <w:rPr>
          <w:rFonts w:ascii="仿宋" w:hAnsi="仿宋" w:eastAsia="仿宋" w:cs="Times New Roman"/>
          <w:bCs/>
          <w:sz w:val="32"/>
          <w:szCs w:val="32"/>
          <w:u w:val="single"/>
        </w:rPr>
      </w:pPr>
      <w:r>
        <w:rPr>
          <w:rFonts w:hint="eastAsia" w:ascii="仿宋" w:hAnsi="仿宋" w:eastAsia="仿宋" w:cs="宋体"/>
          <w:bCs/>
          <w:sz w:val="32"/>
          <w:szCs w:val="32"/>
        </w:rPr>
        <w:t>地址：</w:t>
      </w:r>
    </w:p>
    <w:p>
      <w:pPr>
        <w:spacing w:line="360" w:lineRule="auto"/>
        <w:ind w:firstLine="960" w:firstLineChars="300"/>
        <w:rPr>
          <w:rFonts w:ascii="仿宋" w:hAnsi="仿宋" w:eastAsia="仿宋" w:cs="Times New Roman"/>
          <w:bCs/>
          <w:sz w:val="36"/>
          <w:szCs w:val="36"/>
        </w:rPr>
      </w:pPr>
      <w:r>
        <w:rPr>
          <w:rFonts w:hint="eastAsia" w:ascii="仿宋" w:hAnsi="仿宋" w:eastAsia="仿宋" w:cs="宋体"/>
          <w:bCs/>
          <w:sz w:val="32"/>
          <w:szCs w:val="32"/>
        </w:rPr>
        <w:t>日期：年月日</w:t>
      </w:r>
    </w:p>
    <w:p>
      <w:pPr>
        <w:tabs>
          <w:tab w:val="left" w:pos="993"/>
        </w:tabs>
        <w:spacing w:line="360" w:lineRule="auto"/>
        <w:rPr>
          <w:rFonts w:ascii="仿宋" w:hAnsi="仿宋" w:eastAsia="仿宋" w:cs="Times New Roman"/>
        </w:rPr>
      </w:pPr>
    </w:p>
    <w:p>
      <w:pPr>
        <w:jc w:val="center"/>
        <w:rPr>
          <w:rFonts w:ascii="仿宋" w:hAnsi="仿宋" w:eastAsia="仿宋"/>
          <w:b/>
          <w:sz w:val="32"/>
          <w:szCs w:val="32"/>
        </w:rPr>
      </w:pPr>
      <w:bookmarkStart w:id="24" w:name="_Toc420493869"/>
      <w:bookmarkStart w:id="25" w:name="_Toc512348120"/>
    </w:p>
    <w:p>
      <w:pPr>
        <w:jc w:val="center"/>
        <w:rPr>
          <w:rFonts w:ascii="仿宋" w:hAnsi="仿宋" w:eastAsia="仿宋"/>
          <w:b/>
          <w:sz w:val="32"/>
          <w:szCs w:val="32"/>
        </w:rPr>
      </w:pPr>
    </w:p>
    <w:p>
      <w:pPr>
        <w:rPr>
          <w:rFonts w:ascii="仿宋" w:hAnsi="仿宋" w:eastAsia="仿宋" w:cs="宋体"/>
          <w:kern w:val="0"/>
          <w:sz w:val="24"/>
          <w:szCs w:val="24"/>
        </w:rPr>
      </w:pPr>
      <w:r>
        <w:rPr>
          <w:rFonts w:hint="eastAsia" w:ascii="仿宋" w:hAnsi="仿宋" w:eastAsia="仿宋"/>
          <w:b/>
          <w:sz w:val="32"/>
          <w:szCs w:val="32"/>
        </w:rPr>
        <w:br w:type="page"/>
      </w:r>
      <w:bookmarkEnd w:id="24"/>
      <w:bookmarkEnd w:id="25"/>
    </w:p>
    <w:p>
      <w:pPr>
        <w:autoSpaceDE w:val="0"/>
        <w:autoSpaceDN w:val="0"/>
        <w:adjustRightInd w:val="0"/>
        <w:spacing w:line="360" w:lineRule="auto"/>
        <w:jc w:val="center"/>
        <w:rPr>
          <w:rFonts w:ascii="仿宋" w:hAnsi="仿宋" w:eastAsia="仿宋" w:cs="宋体"/>
          <w:b/>
          <w:kern w:val="0"/>
          <w:sz w:val="32"/>
          <w:szCs w:val="32"/>
        </w:rPr>
      </w:pPr>
      <w:r>
        <w:rPr>
          <w:rFonts w:hint="eastAsia" w:ascii="仿宋" w:hAnsi="仿宋" w:eastAsia="仿宋" w:cs="宋体"/>
          <w:b/>
          <w:kern w:val="0"/>
          <w:sz w:val="32"/>
          <w:szCs w:val="32"/>
        </w:rPr>
        <w:t>投标函</w:t>
      </w:r>
    </w:p>
    <w:p>
      <w:pPr>
        <w:autoSpaceDE w:val="0"/>
        <w:autoSpaceDN w:val="0"/>
        <w:spacing w:line="440" w:lineRule="exact"/>
        <w:jc w:val="left"/>
        <w:rPr>
          <w:rFonts w:ascii="宋体" w:hAnsi="宋体" w:cs="宋体"/>
          <w:color w:val="000000"/>
          <w:kern w:val="0"/>
          <w:sz w:val="24"/>
          <w:szCs w:val="22"/>
          <w:lang w:val="zh-CN" w:bidi="zh-CN"/>
        </w:rPr>
      </w:pPr>
      <w:r>
        <w:rPr>
          <w:rFonts w:hint="eastAsia" w:ascii="宋体" w:hAnsi="宋体" w:cs="宋体"/>
          <w:color w:val="000000"/>
          <w:kern w:val="0"/>
          <w:sz w:val="24"/>
          <w:szCs w:val="22"/>
          <w:lang w:val="zh-CN" w:bidi="zh-CN"/>
        </w:rPr>
        <w:t>致：（招标人）</w:t>
      </w:r>
    </w:p>
    <w:p>
      <w:pPr>
        <w:autoSpaceDE w:val="0"/>
        <w:autoSpaceDN w:val="0"/>
        <w:spacing w:line="440" w:lineRule="exact"/>
        <w:jc w:val="left"/>
        <w:rPr>
          <w:rFonts w:ascii="宋体" w:hAnsi="宋体" w:cs="宋体"/>
          <w:color w:val="000000"/>
          <w:kern w:val="0"/>
          <w:sz w:val="24"/>
          <w:szCs w:val="22"/>
          <w:lang w:val="zh-CN" w:bidi="zh-CN"/>
        </w:rPr>
      </w:pPr>
      <w:r>
        <w:rPr>
          <w:rFonts w:hint="eastAsia" w:ascii="宋体" w:hAnsi="宋体" w:cs="宋体"/>
          <w:color w:val="000000"/>
          <w:kern w:val="0"/>
          <w:sz w:val="24"/>
          <w:szCs w:val="22"/>
          <w:lang w:val="zh-CN" w:bidi="zh-CN"/>
        </w:rPr>
        <w:t xml:space="preserve">      1．我方已全面阅读和研究了招标文件（包括补充通知），并经过现场踏勘，澄清疑问，充分理解并掌握本工程招标的全部有关情况。现经我方认真分析研究，同意接受招标文件的全部要约条件，并按此确定本工程设计投标的各项承诺内容，以本投标书向你方招标的全部招标内容和范围进行投标，我方愿按</w:t>
      </w:r>
      <w:r>
        <w:rPr>
          <w:rFonts w:hint="eastAsia" w:ascii="宋体" w:hAnsi="宋体" w:cs="宋体"/>
          <w:color w:val="000000"/>
          <w:kern w:val="0"/>
          <w:sz w:val="24"/>
          <w:szCs w:val="22"/>
          <w:u w:val="single"/>
          <w:lang w:val="zh-CN" w:bidi="zh-CN"/>
        </w:rPr>
        <w:t xml:space="preserve">   </w:t>
      </w:r>
      <w:r>
        <w:rPr>
          <w:rFonts w:hint="eastAsia" w:ascii="宋体" w:hAnsi="宋体" w:cs="宋体"/>
          <w:color w:val="000000"/>
          <w:kern w:val="0"/>
          <w:sz w:val="24"/>
          <w:szCs w:val="22"/>
          <w:lang w:val="zh-CN" w:bidi="zh-CN"/>
        </w:rPr>
        <w:t>万元，按本项目招标文件的要求承包本次招标范围内设计任务及相关服务。</w:t>
      </w:r>
    </w:p>
    <w:p>
      <w:pPr>
        <w:autoSpaceDE w:val="0"/>
        <w:autoSpaceDN w:val="0"/>
        <w:spacing w:line="440" w:lineRule="exact"/>
        <w:jc w:val="left"/>
        <w:rPr>
          <w:rFonts w:ascii="宋体" w:hAnsi="宋体" w:cs="宋体"/>
          <w:color w:val="000000"/>
          <w:kern w:val="0"/>
          <w:sz w:val="24"/>
          <w:szCs w:val="22"/>
          <w:lang w:val="zh-CN" w:bidi="zh-CN"/>
        </w:rPr>
      </w:pPr>
      <w:r>
        <w:rPr>
          <w:rFonts w:hint="eastAsia" w:ascii="宋体" w:hAnsi="宋体" w:cs="宋体"/>
          <w:color w:val="000000"/>
          <w:kern w:val="0"/>
          <w:sz w:val="24"/>
          <w:szCs w:val="22"/>
          <w:lang w:val="zh-CN" w:bidi="zh-CN"/>
        </w:rPr>
        <w:t xml:space="preserve">     2．一旦我方中标，我方将按照招标文件的要求组建项目设计组，由投标文件所承诺的设计组人员完成本项目的全部设计工作，保证在未征得招标人同意的前提下不变更主要设计人员，保证按招标文件要求的设计周期完成设计并提供相应的设计服务。</w:t>
      </w:r>
    </w:p>
    <w:p>
      <w:pPr>
        <w:autoSpaceDE w:val="0"/>
        <w:autoSpaceDN w:val="0"/>
        <w:spacing w:line="440" w:lineRule="exact"/>
        <w:jc w:val="left"/>
        <w:rPr>
          <w:rFonts w:ascii="宋体" w:hAnsi="宋体" w:cs="宋体"/>
          <w:color w:val="000000"/>
          <w:kern w:val="0"/>
          <w:sz w:val="24"/>
          <w:szCs w:val="22"/>
          <w:lang w:val="zh-CN" w:bidi="zh-CN"/>
        </w:rPr>
      </w:pPr>
      <w:r>
        <w:rPr>
          <w:rFonts w:hint="eastAsia" w:ascii="宋体" w:hAnsi="宋体" w:cs="宋体"/>
          <w:color w:val="000000"/>
          <w:kern w:val="0"/>
          <w:sz w:val="24"/>
          <w:szCs w:val="22"/>
          <w:lang w:val="zh-CN" w:bidi="zh-CN"/>
        </w:rPr>
        <w:t xml:space="preserve">     3．我方同意所提交的投标文件在招标文件的前附表规定的投标有效期限内有效，在此期间内如果中标，我方将受此约束。</w:t>
      </w:r>
    </w:p>
    <w:p>
      <w:pPr>
        <w:autoSpaceDE w:val="0"/>
        <w:autoSpaceDN w:val="0"/>
        <w:spacing w:line="440" w:lineRule="exact"/>
        <w:jc w:val="left"/>
        <w:rPr>
          <w:rFonts w:ascii="宋体" w:hAnsi="宋体" w:cs="宋体"/>
          <w:color w:val="000000"/>
          <w:kern w:val="0"/>
          <w:sz w:val="24"/>
          <w:szCs w:val="22"/>
          <w:lang w:val="zh-CN" w:bidi="zh-CN"/>
        </w:rPr>
      </w:pPr>
      <w:r>
        <w:rPr>
          <w:rFonts w:hint="eastAsia" w:ascii="宋体" w:hAnsi="宋体" w:cs="宋体"/>
          <w:color w:val="000000"/>
          <w:kern w:val="0"/>
          <w:sz w:val="24"/>
          <w:szCs w:val="22"/>
          <w:lang w:val="zh-CN" w:bidi="zh-CN"/>
        </w:rPr>
        <w:t xml:space="preserve">     4．我方将严格按照有关建设工程招标投标法规及招标文件规定参加投标。如由我方中标，在接到你方发出的中标通知书后，按中标通知书、招标文件和本投标书的约定和你方签订设计合同，并提交履约保证金，履行规定的一切责任和义务。</w:t>
      </w:r>
    </w:p>
    <w:p>
      <w:pPr>
        <w:autoSpaceDE w:val="0"/>
        <w:autoSpaceDN w:val="0"/>
        <w:spacing w:line="440" w:lineRule="exact"/>
        <w:jc w:val="left"/>
        <w:rPr>
          <w:rFonts w:ascii="宋体" w:hAnsi="宋体" w:cs="宋体"/>
          <w:color w:val="000000"/>
          <w:kern w:val="0"/>
          <w:sz w:val="24"/>
          <w:szCs w:val="22"/>
          <w:lang w:val="zh-CN" w:bidi="zh-CN"/>
        </w:rPr>
      </w:pPr>
      <w:r>
        <w:rPr>
          <w:rFonts w:hint="eastAsia" w:ascii="宋体" w:hAnsi="宋体" w:cs="宋体"/>
          <w:color w:val="000000"/>
          <w:kern w:val="0"/>
          <w:sz w:val="24"/>
          <w:szCs w:val="22"/>
          <w:lang w:val="zh-CN" w:bidi="zh-CN"/>
        </w:rPr>
        <w:t xml:space="preserve">     5．除非另外达成协议并生效，贵方的中标通知书和本投标文件将成为约束双方的合同文件的组成部分。</w:t>
      </w:r>
    </w:p>
    <w:p>
      <w:pPr>
        <w:autoSpaceDE w:val="0"/>
        <w:autoSpaceDN w:val="0"/>
        <w:spacing w:line="440" w:lineRule="exact"/>
        <w:ind w:left="659"/>
        <w:jc w:val="left"/>
        <w:rPr>
          <w:rFonts w:ascii="宋体" w:hAnsi="宋体" w:cs="宋体"/>
          <w:color w:val="000000"/>
          <w:kern w:val="0"/>
          <w:sz w:val="24"/>
          <w:szCs w:val="22"/>
          <w:lang w:val="zh-CN" w:bidi="zh-CN"/>
        </w:rPr>
      </w:pPr>
    </w:p>
    <w:p>
      <w:pPr>
        <w:autoSpaceDE w:val="0"/>
        <w:autoSpaceDN w:val="0"/>
        <w:spacing w:line="600" w:lineRule="exact"/>
        <w:ind w:left="659"/>
        <w:jc w:val="left"/>
        <w:rPr>
          <w:rFonts w:ascii="宋体" w:hAnsi="宋体" w:cs="宋体"/>
          <w:color w:val="000000"/>
          <w:kern w:val="0"/>
          <w:sz w:val="24"/>
          <w:szCs w:val="22"/>
          <w:lang w:val="zh-CN" w:bidi="zh-CN"/>
        </w:rPr>
      </w:pPr>
      <w:r>
        <w:rPr>
          <w:rFonts w:hint="eastAsia" w:ascii="宋体" w:hAnsi="宋体" w:cs="宋体"/>
          <w:color w:val="000000"/>
          <w:kern w:val="0"/>
          <w:sz w:val="24"/>
          <w:szCs w:val="22"/>
          <w:lang w:val="zh-CN" w:bidi="zh-CN"/>
        </w:rPr>
        <w:t>投标人：</w:t>
      </w:r>
      <w:r>
        <w:rPr>
          <w:rFonts w:hint="eastAsia" w:ascii="宋体" w:hAnsi="宋体" w:cs="宋体"/>
          <w:color w:val="000000"/>
          <w:kern w:val="0"/>
          <w:sz w:val="24"/>
          <w:szCs w:val="22"/>
          <w:u w:val="single"/>
          <w:lang w:val="zh-CN" w:bidi="zh-CN"/>
        </w:rPr>
        <w:tab/>
      </w:r>
      <w:r>
        <w:rPr>
          <w:rFonts w:hint="eastAsia" w:ascii="宋体" w:hAnsi="宋体" w:cs="宋体"/>
          <w:color w:val="000000"/>
          <w:kern w:val="0"/>
          <w:sz w:val="24"/>
          <w:szCs w:val="22"/>
          <w:u w:val="single"/>
          <w:lang w:val="zh-CN" w:bidi="zh-CN"/>
        </w:rPr>
        <w:tab/>
      </w:r>
      <w:r>
        <w:rPr>
          <w:rFonts w:hint="eastAsia" w:ascii="宋体" w:hAnsi="宋体" w:cs="宋体"/>
          <w:color w:val="000000"/>
          <w:kern w:val="0"/>
          <w:sz w:val="24"/>
          <w:szCs w:val="22"/>
          <w:u w:val="single"/>
          <w:lang w:val="zh-CN" w:bidi="zh-CN"/>
        </w:rPr>
        <w:tab/>
      </w:r>
      <w:r>
        <w:rPr>
          <w:rFonts w:hint="eastAsia" w:ascii="宋体" w:hAnsi="宋体" w:cs="宋体"/>
          <w:color w:val="000000"/>
          <w:kern w:val="0"/>
          <w:sz w:val="24"/>
          <w:szCs w:val="22"/>
          <w:u w:val="single"/>
          <w:lang w:val="zh-CN" w:bidi="zh-CN"/>
        </w:rPr>
        <w:t>（全称、盖章）</w:t>
      </w:r>
      <w:r>
        <w:rPr>
          <w:rFonts w:hint="eastAsia" w:ascii="宋体" w:hAnsi="宋体" w:cs="宋体"/>
          <w:color w:val="000000"/>
          <w:kern w:val="0"/>
          <w:sz w:val="24"/>
          <w:szCs w:val="22"/>
          <w:u w:val="single"/>
          <w:lang w:val="zh-CN" w:bidi="zh-CN"/>
        </w:rPr>
        <w:tab/>
      </w:r>
      <w:r>
        <w:rPr>
          <w:rFonts w:hint="eastAsia" w:ascii="宋体" w:hAnsi="宋体" w:cs="宋体"/>
          <w:color w:val="000000"/>
          <w:kern w:val="0"/>
          <w:sz w:val="24"/>
          <w:szCs w:val="22"/>
          <w:u w:val="single"/>
          <w:lang w:val="zh-CN" w:bidi="zh-CN"/>
        </w:rPr>
        <w:tab/>
      </w:r>
      <w:r>
        <w:rPr>
          <w:rFonts w:hint="eastAsia" w:ascii="宋体" w:hAnsi="宋体" w:cs="宋体"/>
          <w:color w:val="000000"/>
          <w:kern w:val="0"/>
          <w:sz w:val="24"/>
          <w:szCs w:val="22"/>
          <w:u w:val="single"/>
          <w:lang w:val="zh-CN" w:bidi="zh-CN"/>
        </w:rPr>
        <w:tab/>
      </w:r>
      <w:r>
        <w:rPr>
          <w:rFonts w:hint="eastAsia" w:ascii="宋体" w:hAnsi="宋体" w:cs="宋体"/>
          <w:color w:val="000000"/>
          <w:kern w:val="0"/>
          <w:sz w:val="24"/>
          <w:szCs w:val="22"/>
          <w:u w:val="single"/>
          <w:lang w:val="zh-CN" w:bidi="zh-CN"/>
        </w:rPr>
        <w:tab/>
      </w:r>
    </w:p>
    <w:p>
      <w:pPr>
        <w:autoSpaceDE w:val="0"/>
        <w:autoSpaceDN w:val="0"/>
        <w:spacing w:line="600" w:lineRule="exact"/>
        <w:jc w:val="left"/>
        <w:rPr>
          <w:rFonts w:ascii="宋体" w:hAnsi="宋体" w:cs="宋体"/>
          <w:color w:val="000000"/>
          <w:kern w:val="0"/>
          <w:sz w:val="24"/>
          <w:szCs w:val="22"/>
          <w:lang w:val="zh-CN" w:bidi="zh-CN"/>
        </w:rPr>
      </w:pPr>
      <w:r>
        <w:rPr>
          <w:rFonts w:hint="eastAsia" w:ascii="宋体" w:hAnsi="宋体" w:cs="宋体"/>
          <w:color w:val="000000"/>
          <w:kern w:val="0"/>
          <w:sz w:val="24"/>
          <w:szCs w:val="22"/>
          <w:lang w:val="zh-CN" w:bidi="zh-CN"/>
        </w:rPr>
        <w:t xml:space="preserve">     地址：</w:t>
      </w:r>
      <w:r>
        <w:rPr>
          <w:rFonts w:hint="eastAsia" w:ascii="宋体" w:hAnsi="宋体" w:cs="宋体"/>
          <w:color w:val="000000"/>
          <w:kern w:val="0"/>
          <w:sz w:val="24"/>
          <w:szCs w:val="22"/>
          <w:u w:val="single"/>
          <w:lang w:val="zh-CN" w:bidi="zh-CN"/>
        </w:rPr>
        <w:tab/>
      </w:r>
      <w:r>
        <w:rPr>
          <w:rFonts w:hint="eastAsia" w:ascii="宋体" w:hAnsi="宋体" w:cs="宋体"/>
          <w:color w:val="000000"/>
          <w:kern w:val="0"/>
          <w:sz w:val="24"/>
          <w:szCs w:val="22"/>
          <w:u w:val="single"/>
          <w:lang w:val="zh-CN" w:bidi="zh-CN"/>
        </w:rPr>
        <w:tab/>
      </w:r>
      <w:r>
        <w:rPr>
          <w:rFonts w:hint="eastAsia" w:ascii="宋体" w:hAnsi="宋体" w:cs="宋体"/>
          <w:color w:val="000000"/>
          <w:kern w:val="0"/>
          <w:sz w:val="24"/>
          <w:szCs w:val="22"/>
          <w:u w:val="single"/>
          <w:lang w:val="zh-CN" w:bidi="zh-CN"/>
        </w:rPr>
        <w:tab/>
      </w:r>
      <w:r>
        <w:rPr>
          <w:rFonts w:hint="eastAsia" w:ascii="宋体" w:hAnsi="宋体" w:cs="宋体"/>
          <w:color w:val="000000"/>
          <w:kern w:val="0"/>
          <w:sz w:val="24"/>
          <w:szCs w:val="22"/>
          <w:lang w:val="zh-CN" w:bidi="zh-CN"/>
        </w:rPr>
        <w:t>邮编：</w:t>
      </w:r>
      <w:r>
        <w:rPr>
          <w:rFonts w:hint="eastAsia" w:ascii="宋体" w:hAnsi="宋体" w:cs="宋体"/>
          <w:color w:val="000000"/>
          <w:kern w:val="0"/>
          <w:sz w:val="24"/>
          <w:szCs w:val="22"/>
          <w:u w:val="single"/>
          <w:lang w:val="zh-CN" w:bidi="zh-CN"/>
        </w:rPr>
        <w:tab/>
      </w:r>
      <w:r>
        <w:rPr>
          <w:rFonts w:hint="eastAsia" w:ascii="宋体" w:hAnsi="宋体" w:cs="宋体"/>
          <w:color w:val="000000"/>
          <w:kern w:val="0"/>
          <w:sz w:val="24"/>
          <w:szCs w:val="22"/>
          <w:u w:val="single"/>
          <w:lang w:val="zh-CN" w:bidi="zh-CN"/>
        </w:rPr>
        <w:tab/>
      </w:r>
      <w:r>
        <w:rPr>
          <w:rFonts w:hint="eastAsia" w:ascii="宋体" w:hAnsi="宋体" w:cs="宋体"/>
          <w:color w:val="000000"/>
          <w:kern w:val="0"/>
          <w:sz w:val="24"/>
          <w:szCs w:val="22"/>
          <w:u w:val="single"/>
          <w:lang w:val="zh-CN" w:bidi="zh-CN"/>
        </w:rPr>
        <w:tab/>
      </w:r>
      <w:r>
        <w:rPr>
          <w:rFonts w:hint="eastAsia" w:ascii="宋体" w:hAnsi="宋体" w:cs="宋体"/>
          <w:color w:val="000000"/>
          <w:kern w:val="0"/>
          <w:sz w:val="24"/>
          <w:szCs w:val="22"/>
          <w:u w:val="single"/>
          <w:lang w:val="zh-CN" w:bidi="zh-CN"/>
        </w:rPr>
        <w:tab/>
      </w:r>
      <w:r>
        <w:rPr>
          <w:rFonts w:hint="eastAsia" w:ascii="宋体" w:hAnsi="宋体" w:cs="宋体"/>
          <w:color w:val="000000"/>
          <w:kern w:val="0"/>
          <w:sz w:val="24"/>
          <w:szCs w:val="22"/>
          <w:u w:val="single"/>
          <w:lang w:val="zh-CN" w:bidi="zh-CN"/>
        </w:rPr>
        <w:tab/>
      </w:r>
      <w:r>
        <w:rPr>
          <w:rFonts w:hint="eastAsia" w:ascii="宋体" w:hAnsi="宋体" w:cs="宋体"/>
          <w:color w:val="000000"/>
          <w:kern w:val="0"/>
          <w:sz w:val="24"/>
          <w:szCs w:val="22"/>
          <w:u w:val="single"/>
          <w:lang w:val="zh-CN" w:bidi="zh-CN"/>
        </w:rPr>
        <w:tab/>
      </w:r>
    </w:p>
    <w:p>
      <w:pPr>
        <w:autoSpaceDE w:val="0"/>
        <w:autoSpaceDN w:val="0"/>
        <w:spacing w:line="600" w:lineRule="exact"/>
        <w:jc w:val="left"/>
        <w:rPr>
          <w:rFonts w:ascii="宋体" w:hAnsi="宋体" w:cs="宋体"/>
          <w:color w:val="000000"/>
          <w:kern w:val="0"/>
          <w:sz w:val="24"/>
          <w:szCs w:val="22"/>
          <w:lang w:val="zh-CN" w:bidi="zh-CN"/>
        </w:rPr>
      </w:pPr>
      <w:r>
        <w:rPr>
          <w:rFonts w:hint="eastAsia" w:ascii="宋体" w:hAnsi="宋体" w:cs="宋体"/>
          <w:color w:val="000000"/>
          <w:kern w:val="0"/>
          <w:sz w:val="24"/>
          <w:szCs w:val="22"/>
          <w:lang w:val="zh-CN" w:bidi="zh-CN"/>
        </w:rPr>
        <w:t xml:space="preserve">     电话：</w:t>
      </w:r>
      <w:r>
        <w:rPr>
          <w:rFonts w:hint="eastAsia" w:ascii="宋体" w:hAnsi="宋体" w:cs="宋体"/>
          <w:color w:val="000000"/>
          <w:kern w:val="0"/>
          <w:sz w:val="24"/>
          <w:szCs w:val="22"/>
          <w:u w:val="single"/>
          <w:lang w:val="zh-CN" w:bidi="zh-CN"/>
        </w:rPr>
        <w:tab/>
      </w:r>
      <w:r>
        <w:rPr>
          <w:rFonts w:hint="eastAsia" w:ascii="宋体" w:hAnsi="宋体" w:cs="宋体"/>
          <w:color w:val="000000"/>
          <w:kern w:val="0"/>
          <w:sz w:val="24"/>
          <w:szCs w:val="22"/>
          <w:u w:val="single"/>
          <w:lang w:val="zh-CN" w:bidi="zh-CN"/>
        </w:rPr>
        <w:tab/>
      </w:r>
      <w:r>
        <w:rPr>
          <w:rFonts w:hint="eastAsia" w:ascii="宋体" w:hAnsi="宋体" w:cs="宋体"/>
          <w:color w:val="000000"/>
          <w:kern w:val="0"/>
          <w:sz w:val="24"/>
          <w:szCs w:val="22"/>
          <w:u w:val="single"/>
          <w:lang w:val="zh-CN" w:bidi="zh-CN"/>
        </w:rPr>
        <w:tab/>
      </w:r>
      <w:r>
        <w:rPr>
          <w:rFonts w:hint="eastAsia" w:ascii="宋体" w:hAnsi="宋体" w:cs="宋体"/>
          <w:color w:val="000000"/>
          <w:kern w:val="0"/>
          <w:sz w:val="24"/>
          <w:szCs w:val="22"/>
          <w:u w:val="single"/>
          <w:lang w:val="zh-CN" w:bidi="zh-CN"/>
        </w:rPr>
        <w:tab/>
      </w:r>
      <w:r>
        <w:rPr>
          <w:rFonts w:hint="eastAsia" w:ascii="宋体" w:hAnsi="宋体" w:cs="宋体"/>
          <w:color w:val="000000"/>
          <w:kern w:val="0"/>
          <w:sz w:val="24"/>
          <w:szCs w:val="22"/>
          <w:u w:val="single"/>
          <w:lang w:val="zh-CN" w:bidi="zh-CN"/>
        </w:rPr>
        <w:tab/>
      </w:r>
      <w:r>
        <w:rPr>
          <w:rFonts w:hint="eastAsia" w:ascii="宋体" w:hAnsi="宋体" w:cs="宋体"/>
          <w:color w:val="000000"/>
          <w:kern w:val="0"/>
          <w:sz w:val="24"/>
          <w:szCs w:val="22"/>
          <w:u w:val="single"/>
          <w:lang w:val="zh-CN" w:bidi="zh-CN"/>
        </w:rPr>
        <w:tab/>
      </w:r>
      <w:r>
        <w:rPr>
          <w:rFonts w:hint="eastAsia" w:ascii="宋体" w:hAnsi="宋体" w:cs="宋体"/>
          <w:color w:val="000000"/>
          <w:kern w:val="0"/>
          <w:sz w:val="24"/>
          <w:szCs w:val="22"/>
          <w:lang w:val="zh-CN" w:bidi="zh-CN"/>
        </w:rPr>
        <w:t>传真：</w:t>
      </w:r>
      <w:r>
        <w:rPr>
          <w:rFonts w:hint="eastAsia" w:ascii="宋体" w:hAnsi="宋体" w:cs="宋体"/>
          <w:color w:val="000000"/>
          <w:kern w:val="0"/>
          <w:sz w:val="24"/>
          <w:szCs w:val="22"/>
          <w:u w:val="single"/>
          <w:lang w:val="zh-CN" w:bidi="zh-CN"/>
        </w:rPr>
        <w:tab/>
      </w:r>
      <w:r>
        <w:rPr>
          <w:rFonts w:hint="eastAsia" w:ascii="宋体" w:hAnsi="宋体" w:cs="宋体"/>
          <w:color w:val="000000"/>
          <w:kern w:val="0"/>
          <w:sz w:val="24"/>
          <w:szCs w:val="22"/>
          <w:u w:val="single"/>
          <w:lang w:val="zh-CN" w:bidi="zh-CN"/>
        </w:rPr>
        <w:tab/>
      </w:r>
      <w:r>
        <w:rPr>
          <w:rFonts w:hint="eastAsia" w:ascii="宋体" w:hAnsi="宋体" w:cs="宋体"/>
          <w:color w:val="000000"/>
          <w:kern w:val="0"/>
          <w:sz w:val="24"/>
          <w:szCs w:val="22"/>
          <w:u w:val="single"/>
          <w:lang w:val="zh-CN" w:bidi="zh-CN"/>
        </w:rPr>
        <w:tab/>
      </w:r>
      <w:r>
        <w:rPr>
          <w:rFonts w:hint="eastAsia" w:ascii="宋体" w:hAnsi="宋体" w:cs="宋体"/>
          <w:color w:val="000000"/>
          <w:kern w:val="0"/>
          <w:sz w:val="24"/>
          <w:szCs w:val="22"/>
          <w:u w:val="single"/>
          <w:lang w:val="zh-CN" w:bidi="zh-CN"/>
        </w:rPr>
        <w:tab/>
      </w:r>
      <w:r>
        <w:rPr>
          <w:rFonts w:hint="eastAsia" w:ascii="宋体" w:hAnsi="宋体" w:cs="宋体"/>
          <w:color w:val="000000"/>
          <w:kern w:val="0"/>
          <w:sz w:val="24"/>
          <w:szCs w:val="22"/>
          <w:u w:val="single"/>
          <w:lang w:val="zh-CN" w:bidi="zh-CN"/>
        </w:rPr>
        <w:tab/>
      </w:r>
    </w:p>
    <w:p>
      <w:pPr>
        <w:autoSpaceDE w:val="0"/>
        <w:autoSpaceDN w:val="0"/>
        <w:spacing w:line="600" w:lineRule="exact"/>
        <w:ind w:left="659"/>
        <w:jc w:val="left"/>
        <w:rPr>
          <w:rFonts w:ascii="宋体" w:hAnsi="宋体" w:cs="宋体"/>
          <w:color w:val="000000"/>
          <w:kern w:val="0"/>
          <w:sz w:val="24"/>
          <w:szCs w:val="22"/>
          <w:lang w:val="zh-CN" w:bidi="zh-CN"/>
        </w:rPr>
      </w:pPr>
      <w:r>
        <w:rPr>
          <w:rFonts w:hint="eastAsia" w:ascii="宋体" w:hAnsi="宋体" w:cs="宋体"/>
          <w:color w:val="000000"/>
          <w:kern w:val="0"/>
          <w:sz w:val="24"/>
          <w:szCs w:val="22"/>
          <w:lang w:val="zh-CN" w:bidi="zh-CN"/>
        </w:rPr>
        <w:t>法定代表人或其授权委托人：</w:t>
      </w:r>
      <w:r>
        <w:rPr>
          <w:rFonts w:hint="eastAsia" w:ascii="宋体" w:hAnsi="宋体" w:cs="宋体"/>
          <w:color w:val="000000"/>
          <w:kern w:val="0"/>
          <w:sz w:val="24"/>
          <w:szCs w:val="22"/>
          <w:u w:val="single"/>
          <w:lang w:val="zh-CN" w:bidi="zh-CN"/>
        </w:rPr>
        <w:tab/>
      </w:r>
      <w:r>
        <w:rPr>
          <w:rFonts w:hint="eastAsia" w:ascii="宋体" w:hAnsi="宋体" w:cs="宋体"/>
          <w:color w:val="000000"/>
          <w:kern w:val="0"/>
          <w:sz w:val="24"/>
          <w:szCs w:val="22"/>
          <w:u w:val="single"/>
          <w:lang w:val="zh-CN" w:bidi="zh-CN"/>
        </w:rPr>
        <w:tab/>
      </w:r>
      <w:r>
        <w:rPr>
          <w:rFonts w:hint="eastAsia" w:ascii="宋体" w:hAnsi="宋体" w:cs="宋体"/>
          <w:color w:val="000000"/>
          <w:kern w:val="0"/>
          <w:sz w:val="24"/>
          <w:szCs w:val="22"/>
          <w:u w:val="single"/>
          <w:lang w:val="zh-CN" w:bidi="zh-CN"/>
        </w:rPr>
        <w:t xml:space="preserve">       盖章（签字）</w:t>
      </w:r>
    </w:p>
    <w:p>
      <w:pPr>
        <w:tabs>
          <w:tab w:val="left" w:pos="6380"/>
        </w:tabs>
        <w:autoSpaceDE w:val="0"/>
        <w:autoSpaceDN w:val="0"/>
        <w:adjustRightInd w:val="0"/>
        <w:spacing w:before="9" w:line="460" w:lineRule="exact"/>
        <w:ind w:left="2601" w:right="-20"/>
        <w:rPr>
          <w:rFonts w:ascii="宋体" w:hAnsi="宋体" w:cs="微软雅黑"/>
          <w:kern w:val="0"/>
          <w:sz w:val="24"/>
          <w:szCs w:val="24"/>
        </w:rPr>
      </w:pPr>
      <w:r>
        <w:rPr>
          <w:rFonts w:hint="eastAsia" w:ascii="宋体" w:hAnsi="宋体" w:cs="宋体"/>
          <w:color w:val="000000"/>
          <w:kern w:val="0"/>
          <w:sz w:val="24"/>
          <w:szCs w:val="22"/>
          <w:lang w:val="zh-CN" w:bidi="zh-CN"/>
        </w:rPr>
        <w:t>日期</w:t>
      </w:r>
      <w:r>
        <w:rPr>
          <w:rFonts w:hint="eastAsia" w:ascii="宋体" w:hAnsi="宋体" w:cs="宋体"/>
          <w:color w:val="000000"/>
          <w:kern w:val="0"/>
          <w:sz w:val="24"/>
          <w:szCs w:val="22"/>
          <w:u w:val="single"/>
          <w:lang w:val="zh-CN" w:bidi="zh-CN"/>
        </w:rPr>
        <w:tab/>
      </w:r>
      <w:r>
        <w:rPr>
          <w:rFonts w:hint="eastAsia" w:ascii="宋体" w:hAnsi="宋体" w:cs="宋体"/>
          <w:color w:val="000000"/>
          <w:kern w:val="0"/>
          <w:sz w:val="24"/>
          <w:szCs w:val="22"/>
          <w:lang w:val="zh-CN" w:bidi="zh-CN"/>
        </w:rPr>
        <w:t xml:space="preserve"> 年</w:t>
      </w:r>
      <w:r>
        <w:rPr>
          <w:rFonts w:hint="eastAsia" w:ascii="宋体" w:hAnsi="宋体" w:cs="宋体"/>
          <w:color w:val="000000"/>
          <w:kern w:val="0"/>
          <w:sz w:val="24"/>
          <w:szCs w:val="22"/>
          <w:u w:val="single"/>
          <w:lang w:val="zh-CN" w:bidi="zh-CN"/>
        </w:rPr>
        <w:tab/>
      </w:r>
      <w:r>
        <w:rPr>
          <w:rFonts w:hint="eastAsia" w:ascii="宋体" w:hAnsi="宋体" w:cs="宋体"/>
          <w:color w:val="000000"/>
          <w:kern w:val="0"/>
          <w:sz w:val="24"/>
          <w:szCs w:val="22"/>
          <w:lang w:val="zh-CN" w:bidi="zh-CN"/>
        </w:rPr>
        <w:t>月</w:t>
      </w:r>
      <w:r>
        <w:rPr>
          <w:rFonts w:hint="eastAsia" w:ascii="宋体" w:hAnsi="宋体" w:cs="宋体"/>
          <w:color w:val="000000"/>
          <w:kern w:val="0"/>
          <w:sz w:val="24"/>
          <w:szCs w:val="22"/>
          <w:u w:val="single"/>
          <w:lang w:val="zh-CN" w:bidi="zh-CN"/>
        </w:rPr>
        <w:tab/>
      </w:r>
      <w:r>
        <w:rPr>
          <w:rFonts w:hint="eastAsia" w:ascii="宋体" w:hAnsi="宋体" w:cs="宋体"/>
          <w:color w:val="000000"/>
          <w:kern w:val="0"/>
          <w:sz w:val="24"/>
          <w:szCs w:val="22"/>
          <w:u w:val="single"/>
          <w:lang w:val="zh-CN" w:bidi="zh-CN"/>
        </w:rPr>
        <w:tab/>
      </w:r>
      <w:r>
        <w:rPr>
          <w:rFonts w:hint="eastAsia" w:ascii="宋体" w:hAnsi="宋体" w:cs="宋体"/>
          <w:color w:val="000000"/>
          <w:kern w:val="0"/>
          <w:sz w:val="24"/>
          <w:szCs w:val="22"/>
          <w:lang w:val="zh-CN" w:bidi="zh-CN"/>
        </w:rPr>
        <w:t>日</w:t>
      </w:r>
    </w:p>
    <w:p>
      <w:pPr>
        <w:autoSpaceDE w:val="0"/>
        <w:autoSpaceDN w:val="0"/>
        <w:adjustRightInd w:val="0"/>
        <w:spacing w:before="8" w:line="460" w:lineRule="exact"/>
        <w:jc w:val="left"/>
        <w:rPr>
          <w:rFonts w:ascii="宋体" w:hAnsi="宋体" w:cs="微软雅黑"/>
          <w:kern w:val="0"/>
          <w:sz w:val="24"/>
          <w:szCs w:val="24"/>
        </w:rPr>
      </w:pP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楷体_GB2312">
    <w:altName w:val="楷体"/>
    <w:panose1 w:val="00000000000000000000"/>
    <w:charset w:val="86"/>
    <w:family w:val="modern"/>
    <w:pitch w:val="default"/>
    <w:sig w:usb0="00000000" w:usb1="00000000" w:usb2="00000000" w:usb3="00000000" w:csb0="00040000" w:csb1="00000000"/>
  </w:font>
  <w:font w:name="MS Sans Serif">
    <w:altName w:val="Segoe Print"/>
    <w:panose1 w:val="00000000000000000000"/>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w:fldChar w:fldCharType="begin"/>
    </w:r>
    <w:r>
      <w:instrText xml:space="preserve"> PAGE   \* MERGEFORMAT </w:instrText>
    </w:r>
    <w:r>
      <w:fldChar w:fldCharType="separate"/>
    </w:r>
    <w:r>
      <w:rPr>
        <w:lang w:val="zh-CN"/>
      </w:rPr>
      <w:t>3</w:t>
    </w:r>
    <w:r>
      <w:rPr>
        <w:lang w:val="zh-CN"/>
      </w:rPr>
      <w:fldChar w:fldCharType="end"/>
    </w:r>
  </w:p>
  <w:p>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rPr>
        <w:rFonts w:ascii="宋体" w:cs="Times New Roman"/>
      </w:rPr>
    </w:pPr>
    <w:r>
      <w:rPr>
        <w:rFonts w:ascii="宋体" w:hAnsi="宋体"/>
        <w:sz w:val="24"/>
        <w:szCs w:val="24"/>
      </w:rPr>
      <w:fldChar w:fldCharType="begin"/>
    </w:r>
    <w:r>
      <w:rPr>
        <w:rFonts w:ascii="宋体" w:hAnsi="宋体"/>
        <w:sz w:val="24"/>
        <w:szCs w:val="24"/>
      </w:rPr>
      <w:instrText xml:space="preserve"> PAGE   \* MERGEFORMAT </w:instrText>
    </w:r>
    <w:r>
      <w:rPr>
        <w:rFonts w:ascii="宋体" w:hAnsi="宋体"/>
        <w:sz w:val="24"/>
        <w:szCs w:val="24"/>
      </w:rPr>
      <w:fldChar w:fldCharType="separate"/>
    </w:r>
    <w:r>
      <w:rPr>
        <w:rFonts w:ascii="宋体" w:hAnsi="宋体"/>
        <w:sz w:val="24"/>
        <w:szCs w:val="24"/>
        <w:lang w:val="zh-CN"/>
      </w:rPr>
      <w:t>45</w:t>
    </w:r>
    <w:r>
      <w:rPr>
        <w:rFonts w:ascii="宋体" w:hAnsi="宋体"/>
        <w:sz w:val="24"/>
        <w:szCs w:val="24"/>
      </w:rPr>
      <w:fldChar w:fldCharType="end"/>
    </w:r>
  </w:p>
  <w:p>
    <w:pPr>
      <w:pStyle w:val="21"/>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singleLevel"/>
    <w:tmpl w:val="00000006"/>
    <w:lvl w:ilvl="0" w:tentative="0">
      <w:start w:val="3"/>
      <w:numFmt w:val="decimal"/>
      <w:suff w:val="nothing"/>
      <w:lvlText w:val="%1、"/>
      <w:lvlJc w:val="left"/>
      <w:rPr>
        <w:rFonts w:cs="Times New Roman"/>
      </w:rPr>
    </w:lvl>
  </w:abstractNum>
  <w:abstractNum w:abstractNumId="1">
    <w:nsid w:val="00000007"/>
    <w:multiLevelType w:val="multilevel"/>
    <w:tmpl w:val="00000007"/>
    <w:lvl w:ilvl="0" w:tentative="0">
      <w:start w:val="4"/>
      <w:numFmt w:val="japaneseCounting"/>
      <w:lvlText w:val="第%1条"/>
      <w:lvlJc w:val="left"/>
      <w:pPr>
        <w:tabs>
          <w:tab w:val="left" w:pos="1515"/>
        </w:tabs>
        <w:ind w:left="1515" w:hanging="1005"/>
      </w:pPr>
      <w:rPr>
        <w:rFonts w:hint="default"/>
      </w:rPr>
    </w:lvl>
    <w:lvl w:ilvl="1" w:tentative="0">
      <w:start w:val="1"/>
      <w:numFmt w:val="lowerLetter"/>
      <w:lvlText w:val="%2)"/>
      <w:lvlJc w:val="left"/>
      <w:pPr>
        <w:tabs>
          <w:tab w:val="left" w:pos="1350"/>
        </w:tabs>
        <w:ind w:left="1350" w:hanging="420"/>
      </w:pPr>
    </w:lvl>
    <w:lvl w:ilvl="2" w:tentative="0">
      <w:start w:val="1"/>
      <w:numFmt w:val="lowerRoman"/>
      <w:lvlText w:val="%3."/>
      <w:lvlJc w:val="right"/>
      <w:pPr>
        <w:tabs>
          <w:tab w:val="left" w:pos="1770"/>
        </w:tabs>
        <w:ind w:left="1770" w:hanging="420"/>
      </w:pPr>
    </w:lvl>
    <w:lvl w:ilvl="3" w:tentative="0">
      <w:start w:val="1"/>
      <w:numFmt w:val="decimal"/>
      <w:lvlText w:val="%4."/>
      <w:lvlJc w:val="left"/>
      <w:pPr>
        <w:tabs>
          <w:tab w:val="left" w:pos="2190"/>
        </w:tabs>
        <w:ind w:left="2190" w:hanging="420"/>
      </w:pPr>
    </w:lvl>
    <w:lvl w:ilvl="4" w:tentative="0">
      <w:start w:val="1"/>
      <w:numFmt w:val="lowerLetter"/>
      <w:lvlText w:val="%5)"/>
      <w:lvlJc w:val="left"/>
      <w:pPr>
        <w:tabs>
          <w:tab w:val="left" w:pos="2610"/>
        </w:tabs>
        <w:ind w:left="2610" w:hanging="420"/>
      </w:pPr>
    </w:lvl>
    <w:lvl w:ilvl="5" w:tentative="0">
      <w:start w:val="1"/>
      <w:numFmt w:val="lowerRoman"/>
      <w:lvlText w:val="%6."/>
      <w:lvlJc w:val="right"/>
      <w:pPr>
        <w:tabs>
          <w:tab w:val="left" w:pos="3030"/>
        </w:tabs>
        <w:ind w:left="3030" w:hanging="420"/>
      </w:pPr>
    </w:lvl>
    <w:lvl w:ilvl="6" w:tentative="0">
      <w:start w:val="1"/>
      <w:numFmt w:val="decimal"/>
      <w:lvlText w:val="%7."/>
      <w:lvlJc w:val="left"/>
      <w:pPr>
        <w:tabs>
          <w:tab w:val="left" w:pos="3450"/>
        </w:tabs>
        <w:ind w:left="3450" w:hanging="420"/>
      </w:pPr>
    </w:lvl>
    <w:lvl w:ilvl="7" w:tentative="0">
      <w:start w:val="1"/>
      <w:numFmt w:val="lowerLetter"/>
      <w:lvlText w:val="%8)"/>
      <w:lvlJc w:val="left"/>
      <w:pPr>
        <w:tabs>
          <w:tab w:val="left" w:pos="3870"/>
        </w:tabs>
        <w:ind w:left="3870" w:hanging="420"/>
      </w:pPr>
    </w:lvl>
    <w:lvl w:ilvl="8" w:tentative="0">
      <w:start w:val="1"/>
      <w:numFmt w:val="lowerRoman"/>
      <w:lvlText w:val="%9."/>
      <w:lvlJc w:val="right"/>
      <w:pPr>
        <w:tabs>
          <w:tab w:val="left" w:pos="4290"/>
        </w:tabs>
        <w:ind w:left="429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GIyMmFhYmE1YjUzNGYwZTJiNzZhMzExNTU1N2JhYzIifQ=="/>
  </w:docVars>
  <w:rsids>
    <w:rsidRoot w:val="000B2518"/>
    <w:rsid w:val="0000122C"/>
    <w:rsid w:val="000024A9"/>
    <w:rsid w:val="00013A9B"/>
    <w:rsid w:val="00014EF2"/>
    <w:rsid w:val="000160F8"/>
    <w:rsid w:val="00016E3A"/>
    <w:rsid w:val="00023B18"/>
    <w:rsid w:val="00023C4A"/>
    <w:rsid w:val="00025962"/>
    <w:rsid w:val="00027B94"/>
    <w:rsid w:val="00031045"/>
    <w:rsid w:val="000327A1"/>
    <w:rsid w:val="00035152"/>
    <w:rsid w:val="00035B44"/>
    <w:rsid w:val="00037257"/>
    <w:rsid w:val="000407AF"/>
    <w:rsid w:val="00044EBD"/>
    <w:rsid w:val="00045C89"/>
    <w:rsid w:val="00046E59"/>
    <w:rsid w:val="00052BAE"/>
    <w:rsid w:val="00054C27"/>
    <w:rsid w:val="000556D9"/>
    <w:rsid w:val="0006149B"/>
    <w:rsid w:val="00061DC4"/>
    <w:rsid w:val="000632F4"/>
    <w:rsid w:val="000635E3"/>
    <w:rsid w:val="000700B6"/>
    <w:rsid w:val="00073EF0"/>
    <w:rsid w:val="00076815"/>
    <w:rsid w:val="00077003"/>
    <w:rsid w:val="00080161"/>
    <w:rsid w:val="00083675"/>
    <w:rsid w:val="0008390A"/>
    <w:rsid w:val="00083ECD"/>
    <w:rsid w:val="00084789"/>
    <w:rsid w:val="00091658"/>
    <w:rsid w:val="00091C2E"/>
    <w:rsid w:val="000945C0"/>
    <w:rsid w:val="00096715"/>
    <w:rsid w:val="00096D67"/>
    <w:rsid w:val="000A4DD4"/>
    <w:rsid w:val="000B2518"/>
    <w:rsid w:val="000B58BA"/>
    <w:rsid w:val="000B65F1"/>
    <w:rsid w:val="000B7DA9"/>
    <w:rsid w:val="000B7EE4"/>
    <w:rsid w:val="000C0A83"/>
    <w:rsid w:val="000C2369"/>
    <w:rsid w:val="000C46CA"/>
    <w:rsid w:val="000D030E"/>
    <w:rsid w:val="000D1DC8"/>
    <w:rsid w:val="000D311D"/>
    <w:rsid w:val="000D4D4D"/>
    <w:rsid w:val="000D6D40"/>
    <w:rsid w:val="000F4244"/>
    <w:rsid w:val="000F53E8"/>
    <w:rsid w:val="000F7FA4"/>
    <w:rsid w:val="00102E0E"/>
    <w:rsid w:val="00104BBF"/>
    <w:rsid w:val="00105C76"/>
    <w:rsid w:val="00111D7D"/>
    <w:rsid w:val="00113228"/>
    <w:rsid w:val="001148D2"/>
    <w:rsid w:val="001149E5"/>
    <w:rsid w:val="00115BEF"/>
    <w:rsid w:val="00121E37"/>
    <w:rsid w:val="001236D2"/>
    <w:rsid w:val="00125000"/>
    <w:rsid w:val="00125754"/>
    <w:rsid w:val="00125DCE"/>
    <w:rsid w:val="0012729F"/>
    <w:rsid w:val="0013039F"/>
    <w:rsid w:val="00133C52"/>
    <w:rsid w:val="00135D05"/>
    <w:rsid w:val="00137C08"/>
    <w:rsid w:val="00137E60"/>
    <w:rsid w:val="00143588"/>
    <w:rsid w:val="00143B5F"/>
    <w:rsid w:val="001444C2"/>
    <w:rsid w:val="00146A19"/>
    <w:rsid w:val="0014777D"/>
    <w:rsid w:val="00150C68"/>
    <w:rsid w:val="00156995"/>
    <w:rsid w:val="0015794C"/>
    <w:rsid w:val="00161769"/>
    <w:rsid w:val="00164607"/>
    <w:rsid w:val="001649F3"/>
    <w:rsid w:val="00164FE3"/>
    <w:rsid w:val="00165526"/>
    <w:rsid w:val="00170B98"/>
    <w:rsid w:val="00173E04"/>
    <w:rsid w:val="00181DF9"/>
    <w:rsid w:val="00182B52"/>
    <w:rsid w:val="00183260"/>
    <w:rsid w:val="0019240D"/>
    <w:rsid w:val="001947C6"/>
    <w:rsid w:val="00197F07"/>
    <w:rsid w:val="001A0365"/>
    <w:rsid w:val="001A116F"/>
    <w:rsid w:val="001A2D9C"/>
    <w:rsid w:val="001A31C4"/>
    <w:rsid w:val="001A34B9"/>
    <w:rsid w:val="001A5242"/>
    <w:rsid w:val="001A675F"/>
    <w:rsid w:val="001B203B"/>
    <w:rsid w:val="001B3975"/>
    <w:rsid w:val="001B4D71"/>
    <w:rsid w:val="001C0598"/>
    <w:rsid w:val="001C21D0"/>
    <w:rsid w:val="001C3014"/>
    <w:rsid w:val="001C32D4"/>
    <w:rsid w:val="001C492D"/>
    <w:rsid w:val="001D300C"/>
    <w:rsid w:val="001D61DE"/>
    <w:rsid w:val="001D7037"/>
    <w:rsid w:val="001E074C"/>
    <w:rsid w:val="001E1218"/>
    <w:rsid w:val="001E5BB6"/>
    <w:rsid w:val="001F264C"/>
    <w:rsid w:val="001F4624"/>
    <w:rsid w:val="001F794C"/>
    <w:rsid w:val="001F7C8C"/>
    <w:rsid w:val="00200576"/>
    <w:rsid w:val="00201E52"/>
    <w:rsid w:val="00203A44"/>
    <w:rsid w:val="002121ED"/>
    <w:rsid w:val="0021580F"/>
    <w:rsid w:val="00216891"/>
    <w:rsid w:val="0022445C"/>
    <w:rsid w:val="0022584E"/>
    <w:rsid w:val="00225D8F"/>
    <w:rsid w:val="00227FCC"/>
    <w:rsid w:val="002320A2"/>
    <w:rsid w:val="0023363C"/>
    <w:rsid w:val="00234006"/>
    <w:rsid w:val="00235447"/>
    <w:rsid w:val="00235AE8"/>
    <w:rsid w:val="00237293"/>
    <w:rsid w:val="00237E9A"/>
    <w:rsid w:val="0024038F"/>
    <w:rsid w:val="0024153A"/>
    <w:rsid w:val="00251F0C"/>
    <w:rsid w:val="00253F0C"/>
    <w:rsid w:val="002561CA"/>
    <w:rsid w:val="0026056D"/>
    <w:rsid w:val="002627F4"/>
    <w:rsid w:val="0026379B"/>
    <w:rsid w:val="002641E0"/>
    <w:rsid w:val="002669D6"/>
    <w:rsid w:val="002673D0"/>
    <w:rsid w:val="0027039D"/>
    <w:rsid w:val="00270C33"/>
    <w:rsid w:val="00276ADB"/>
    <w:rsid w:val="00277B27"/>
    <w:rsid w:val="0028073A"/>
    <w:rsid w:val="002810B3"/>
    <w:rsid w:val="002822FE"/>
    <w:rsid w:val="00283E13"/>
    <w:rsid w:val="00284646"/>
    <w:rsid w:val="002849E9"/>
    <w:rsid w:val="002849F8"/>
    <w:rsid w:val="00284E11"/>
    <w:rsid w:val="00285749"/>
    <w:rsid w:val="00286BCB"/>
    <w:rsid w:val="002877CA"/>
    <w:rsid w:val="00291935"/>
    <w:rsid w:val="00291FEA"/>
    <w:rsid w:val="002934FB"/>
    <w:rsid w:val="00293C15"/>
    <w:rsid w:val="0029478B"/>
    <w:rsid w:val="002948DB"/>
    <w:rsid w:val="002953D6"/>
    <w:rsid w:val="002954D4"/>
    <w:rsid w:val="0029798B"/>
    <w:rsid w:val="002A1F0F"/>
    <w:rsid w:val="002A24E7"/>
    <w:rsid w:val="002A3A6A"/>
    <w:rsid w:val="002A5978"/>
    <w:rsid w:val="002B0324"/>
    <w:rsid w:val="002B2A67"/>
    <w:rsid w:val="002B4F2E"/>
    <w:rsid w:val="002B742D"/>
    <w:rsid w:val="002C3B6D"/>
    <w:rsid w:val="002C5EC2"/>
    <w:rsid w:val="002C61E8"/>
    <w:rsid w:val="002D0B57"/>
    <w:rsid w:val="002D0DCB"/>
    <w:rsid w:val="002D5984"/>
    <w:rsid w:val="002D6A56"/>
    <w:rsid w:val="002E08EE"/>
    <w:rsid w:val="002E17CB"/>
    <w:rsid w:val="002E44C5"/>
    <w:rsid w:val="002E5A06"/>
    <w:rsid w:val="002F0604"/>
    <w:rsid w:val="002F1301"/>
    <w:rsid w:val="002F2706"/>
    <w:rsid w:val="002F2EC2"/>
    <w:rsid w:val="002F460B"/>
    <w:rsid w:val="003035AB"/>
    <w:rsid w:val="00304642"/>
    <w:rsid w:val="00306BBC"/>
    <w:rsid w:val="00307158"/>
    <w:rsid w:val="00310BA2"/>
    <w:rsid w:val="00311FA5"/>
    <w:rsid w:val="00316700"/>
    <w:rsid w:val="003225E0"/>
    <w:rsid w:val="00322B2F"/>
    <w:rsid w:val="00330375"/>
    <w:rsid w:val="00332A23"/>
    <w:rsid w:val="003350CA"/>
    <w:rsid w:val="00337B73"/>
    <w:rsid w:val="003423CC"/>
    <w:rsid w:val="0034272B"/>
    <w:rsid w:val="00346AA3"/>
    <w:rsid w:val="00351991"/>
    <w:rsid w:val="00351A8C"/>
    <w:rsid w:val="003541FF"/>
    <w:rsid w:val="003561A3"/>
    <w:rsid w:val="00361243"/>
    <w:rsid w:val="00364A0D"/>
    <w:rsid w:val="0036513A"/>
    <w:rsid w:val="003656A8"/>
    <w:rsid w:val="003659C4"/>
    <w:rsid w:val="00367B22"/>
    <w:rsid w:val="00372D0B"/>
    <w:rsid w:val="00372E15"/>
    <w:rsid w:val="0038175B"/>
    <w:rsid w:val="00390879"/>
    <w:rsid w:val="00390FBC"/>
    <w:rsid w:val="0039204E"/>
    <w:rsid w:val="003951CE"/>
    <w:rsid w:val="00395FAA"/>
    <w:rsid w:val="003974B9"/>
    <w:rsid w:val="0039765D"/>
    <w:rsid w:val="003A0587"/>
    <w:rsid w:val="003A3FF6"/>
    <w:rsid w:val="003A7CE9"/>
    <w:rsid w:val="003B1831"/>
    <w:rsid w:val="003B2A77"/>
    <w:rsid w:val="003B3912"/>
    <w:rsid w:val="003B457C"/>
    <w:rsid w:val="003C0DF8"/>
    <w:rsid w:val="003C3F98"/>
    <w:rsid w:val="003C47EE"/>
    <w:rsid w:val="003C760B"/>
    <w:rsid w:val="003C7AB0"/>
    <w:rsid w:val="003D28ED"/>
    <w:rsid w:val="003D3333"/>
    <w:rsid w:val="003D5744"/>
    <w:rsid w:val="003E0235"/>
    <w:rsid w:val="003E213D"/>
    <w:rsid w:val="003E37DF"/>
    <w:rsid w:val="003E4047"/>
    <w:rsid w:val="003E6DE4"/>
    <w:rsid w:val="003E7FB8"/>
    <w:rsid w:val="003F3CD1"/>
    <w:rsid w:val="003F4575"/>
    <w:rsid w:val="003F5021"/>
    <w:rsid w:val="00404E27"/>
    <w:rsid w:val="00404F72"/>
    <w:rsid w:val="004060A1"/>
    <w:rsid w:val="00406C15"/>
    <w:rsid w:val="0041154C"/>
    <w:rsid w:val="00412D13"/>
    <w:rsid w:val="00413A06"/>
    <w:rsid w:val="00414D43"/>
    <w:rsid w:val="004154FD"/>
    <w:rsid w:val="00416AA5"/>
    <w:rsid w:val="0042145F"/>
    <w:rsid w:val="00421DB8"/>
    <w:rsid w:val="0042689E"/>
    <w:rsid w:val="00426AE5"/>
    <w:rsid w:val="004319C3"/>
    <w:rsid w:val="00432EDA"/>
    <w:rsid w:val="004342E6"/>
    <w:rsid w:val="0043631B"/>
    <w:rsid w:val="0043665E"/>
    <w:rsid w:val="00437364"/>
    <w:rsid w:val="00441187"/>
    <w:rsid w:val="00442A3A"/>
    <w:rsid w:val="004440F6"/>
    <w:rsid w:val="00446DB4"/>
    <w:rsid w:val="0045136E"/>
    <w:rsid w:val="00451512"/>
    <w:rsid w:val="00455ED7"/>
    <w:rsid w:val="00456D40"/>
    <w:rsid w:val="004619FB"/>
    <w:rsid w:val="00461BE2"/>
    <w:rsid w:val="00466801"/>
    <w:rsid w:val="004747CF"/>
    <w:rsid w:val="00477458"/>
    <w:rsid w:val="00477AEE"/>
    <w:rsid w:val="00477C0F"/>
    <w:rsid w:val="00482917"/>
    <w:rsid w:val="00483944"/>
    <w:rsid w:val="00484796"/>
    <w:rsid w:val="00486FA5"/>
    <w:rsid w:val="00491E6F"/>
    <w:rsid w:val="00492534"/>
    <w:rsid w:val="00493605"/>
    <w:rsid w:val="004959F4"/>
    <w:rsid w:val="004A1C01"/>
    <w:rsid w:val="004A1E02"/>
    <w:rsid w:val="004A211F"/>
    <w:rsid w:val="004A31DD"/>
    <w:rsid w:val="004A6718"/>
    <w:rsid w:val="004A7B82"/>
    <w:rsid w:val="004B1509"/>
    <w:rsid w:val="004B787C"/>
    <w:rsid w:val="004C1855"/>
    <w:rsid w:val="004C197C"/>
    <w:rsid w:val="004C330D"/>
    <w:rsid w:val="004C6969"/>
    <w:rsid w:val="004C6E6A"/>
    <w:rsid w:val="004C76D7"/>
    <w:rsid w:val="004C79FD"/>
    <w:rsid w:val="004D40AA"/>
    <w:rsid w:val="004E06B1"/>
    <w:rsid w:val="004E08C6"/>
    <w:rsid w:val="004E4E5A"/>
    <w:rsid w:val="004E5124"/>
    <w:rsid w:val="004E5363"/>
    <w:rsid w:val="004E5418"/>
    <w:rsid w:val="004F005B"/>
    <w:rsid w:val="004F226A"/>
    <w:rsid w:val="004F29BB"/>
    <w:rsid w:val="004F3EDA"/>
    <w:rsid w:val="004F4256"/>
    <w:rsid w:val="004F6933"/>
    <w:rsid w:val="004F7CA8"/>
    <w:rsid w:val="004F7F85"/>
    <w:rsid w:val="00505DDA"/>
    <w:rsid w:val="00510EA8"/>
    <w:rsid w:val="0051136E"/>
    <w:rsid w:val="00515E39"/>
    <w:rsid w:val="00516B7E"/>
    <w:rsid w:val="0051721A"/>
    <w:rsid w:val="005200DF"/>
    <w:rsid w:val="00526084"/>
    <w:rsid w:val="00531924"/>
    <w:rsid w:val="00532710"/>
    <w:rsid w:val="0054139A"/>
    <w:rsid w:val="00543822"/>
    <w:rsid w:val="005445CE"/>
    <w:rsid w:val="00544954"/>
    <w:rsid w:val="00546221"/>
    <w:rsid w:val="00546D89"/>
    <w:rsid w:val="005476D3"/>
    <w:rsid w:val="00547EFA"/>
    <w:rsid w:val="00550964"/>
    <w:rsid w:val="00551854"/>
    <w:rsid w:val="00552A6D"/>
    <w:rsid w:val="00566577"/>
    <w:rsid w:val="00566AA3"/>
    <w:rsid w:val="00567698"/>
    <w:rsid w:val="00570B55"/>
    <w:rsid w:val="00571D33"/>
    <w:rsid w:val="00575A35"/>
    <w:rsid w:val="00575EBD"/>
    <w:rsid w:val="005765DE"/>
    <w:rsid w:val="005769B8"/>
    <w:rsid w:val="00577891"/>
    <w:rsid w:val="005814DC"/>
    <w:rsid w:val="00581DA2"/>
    <w:rsid w:val="005854C2"/>
    <w:rsid w:val="005907D2"/>
    <w:rsid w:val="00593B9C"/>
    <w:rsid w:val="00595452"/>
    <w:rsid w:val="005A1F69"/>
    <w:rsid w:val="005A2E40"/>
    <w:rsid w:val="005A5950"/>
    <w:rsid w:val="005A6335"/>
    <w:rsid w:val="005A6657"/>
    <w:rsid w:val="005A70FB"/>
    <w:rsid w:val="005B0FA1"/>
    <w:rsid w:val="005B1FC1"/>
    <w:rsid w:val="005B3579"/>
    <w:rsid w:val="005B3B5D"/>
    <w:rsid w:val="005B41F7"/>
    <w:rsid w:val="005B694F"/>
    <w:rsid w:val="005B7199"/>
    <w:rsid w:val="005C011D"/>
    <w:rsid w:val="005C1570"/>
    <w:rsid w:val="005D1AC0"/>
    <w:rsid w:val="005D3B77"/>
    <w:rsid w:val="005E022A"/>
    <w:rsid w:val="005E1CBA"/>
    <w:rsid w:val="005E1F8C"/>
    <w:rsid w:val="005E597A"/>
    <w:rsid w:val="005E604D"/>
    <w:rsid w:val="005F39C6"/>
    <w:rsid w:val="005F5419"/>
    <w:rsid w:val="005F61F1"/>
    <w:rsid w:val="005F7460"/>
    <w:rsid w:val="00602717"/>
    <w:rsid w:val="00602949"/>
    <w:rsid w:val="006044D3"/>
    <w:rsid w:val="00605AAA"/>
    <w:rsid w:val="006104D2"/>
    <w:rsid w:val="00611DFD"/>
    <w:rsid w:val="006150F5"/>
    <w:rsid w:val="0061730C"/>
    <w:rsid w:val="00623C5E"/>
    <w:rsid w:val="00623EF4"/>
    <w:rsid w:val="006245D6"/>
    <w:rsid w:val="00631B13"/>
    <w:rsid w:val="006322B9"/>
    <w:rsid w:val="00634C08"/>
    <w:rsid w:val="00635612"/>
    <w:rsid w:val="00635AA6"/>
    <w:rsid w:val="00637873"/>
    <w:rsid w:val="00640101"/>
    <w:rsid w:val="00645C84"/>
    <w:rsid w:val="00647226"/>
    <w:rsid w:val="00647EDF"/>
    <w:rsid w:val="00652072"/>
    <w:rsid w:val="00654781"/>
    <w:rsid w:val="006550F7"/>
    <w:rsid w:val="00655B33"/>
    <w:rsid w:val="00662355"/>
    <w:rsid w:val="00664275"/>
    <w:rsid w:val="0066642D"/>
    <w:rsid w:val="006667F4"/>
    <w:rsid w:val="0066693D"/>
    <w:rsid w:val="0066714E"/>
    <w:rsid w:val="00671CC0"/>
    <w:rsid w:val="006736CD"/>
    <w:rsid w:val="00673C1B"/>
    <w:rsid w:val="00673E1D"/>
    <w:rsid w:val="006771C9"/>
    <w:rsid w:val="00677936"/>
    <w:rsid w:val="00681130"/>
    <w:rsid w:val="0068289B"/>
    <w:rsid w:val="00691F1D"/>
    <w:rsid w:val="00692585"/>
    <w:rsid w:val="006945AA"/>
    <w:rsid w:val="00694796"/>
    <w:rsid w:val="00694814"/>
    <w:rsid w:val="00695410"/>
    <w:rsid w:val="006A4683"/>
    <w:rsid w:val="006A772F"/>
    <w:rsid w:val="006A794E"/>
    <w:rsid w:val="006B00BF"/>
    <w:rsid w:val="006B289E"/>
    <w:rsid w:val="006B3791"/>
    <w:rsid w:val="006B54E3"/>
    <w:rsid w:val="006B641E"/>
    <w:rsid w:val="006B702B"/>
    <w:rsid w:val="006C156C"/>
    <w:rsid w:val="006C1D14"/>
    <w:rsid w:val="006D4470"/>
    <w:rsid w:val="006D6800"/>
    <w:rsid w:val="006E4EC5"/>
    <w:rsid w:val="006E56F3"/>
    <w:rsid w:val="006F1C29"/>
    <w:rsid w:val="006F2CE5"/>
    <w:rsid w:val="006F380A"/>
    <w:rsid w:val="006F6DC1"/>
    <w:rsid w:val="006F7F5C"/>
    <w:rsid w:val="0070065F"/>
    <w:rsid w:val="00702DC6"/>
    <w:rsid w:val="00703747"/>
    <w:rsid w:val="0070486E"/>
    <w:rsid w:val="007075FB"/>
    <w:rsid w:val="007201EF"/>
    <w:rsid w:val="007207E8"/>
    <w:rsid w:val="007241EA"/>
    <w:rsid w:val="007316A4"/>
    <w:rsid w:val="007368DD"/>
    <w:rsid w:val="00736FA0"/>
    <w:rsid w:val="0074141F"/>
    <w:rsid w:val="00742505"/>
    <w:rsid w:val="00753422"/>
    <w:rsid w:val="007541D3"/>
    <w:rsid w:val="00757630"/>
    <w:rsid w:val="00757DA6"/>
    <w:rsid w:val="00766B2A"/>
    <w:rsid w:val="007723A1"/>
    <w:rsid w:val="00773798"/>
    <w:rsid w:val="00774FD2"/>
    <w:rsid w:val="0077575A"/>
    <w:rsid w:val="00776AF6"/>
    <w:rsid w:val="00783DD9"/>
    <w:rsid w:val="00786D85"/>
    <w:rsid w:val="00790FCF"/>
    <w:rsid w:val="00791E0C"/>
    <w:rsid w:val="00793218"/>
    <w:rsid w:val="00794387"/>
    <w:rsid w:val="007A0ED9"/>
    <w:rsid w:val="007A1CD4"/>
    <w:rsid w:val="007A28BF"/>
    <w:rsid w:val="007A46BD"/>
    <w:rsid w:val="007A5639"/>
    <w:rsid w:val="007B2C7D"/>
    <w:rsid w:val="007B3960"/>
    <w:rsid w:val="007C35DC"/>
    <w:rsid w:val="007C407A"/>
    <w:rsid w:val="007C6C39"/>
    <w:rsid w:val="007C7FA0"/>
    <w:rsid w:val="007D0037"/>
    <w:rsid w:val="007D2AD6"/>
    <w:rsid w:val="007D3A69"/>
    <w:rsid w:val="007D3B30"/>
    <w:rsid w:val="007D790B"/>
    <w:rsid w:val="007E506C"/>
    <w:rsid w:val="007F1406"/>
    <w:rsid w:val="007F1FA8"/>
    <w:rsid w:val="007F49D0"/>
    <w:rsid w:val="008010B6"/>
    <w:rsid w:val="008014C3"/>
    <w:rsid w:val="008034A2"/>
    <w:rsid w:val="00805775"/>
    <w:rsid w:val="00807FBA"/>
    <w:rsid w:val="0081171F"/>
    <w:rsid w:val="00813235"/>
    <w:rsid w:val="0081397D"/>
    <w:rsid w:val="00817C92"/>
    <w:rsid w:val="008218B6"/>
    <w:rsid w:val="00822856"/>
    <w:rsid w:val="00822F17"/>
    <w:rsid w:val="008242E7"/>
    <w:rsid w:val="008245D7"/>
    <w:rsid w:val="00826892"/>
    <w:rsid w:val="00830F1D"/>
    <w:rsid w:val="0083205D"/>
    <w:rsid w:val="0083209F"/>
    <w:rsid w:val="00832435"/>
    <w:rsid w:val="0083326F"/>
    <w:rsid w:val="008332E4"/>
    <w:rsid w:val="0083396D"/>
    <w:rsid w:val="0083426F"/>
    <w:rsid w:val="00836988"/>
    <w:rsid w:val="0084200E"/>
    <w:rsid w:val="00842C00"/>
    <w:rsid w:val="00842ECD"/>
    <w:rsid w:val="00844E0A"/>
    <w:rsid w:val="008466BE"/>
    <w:rsid w:val="00847498"/>
    <w:rsid w:val="008507F4"/>
    <w:rsid w:val="008514B2"/>
    <w:rsid w:val="008533EF"/>
    <w:rsid w:val="00857800"/>
    <w:rsid w:val="00857A8B"/>
    <w:rsid w:val="00863171"/>
    <w:rsid w:val="008632E0"/>
    <w:rsid w:val="00863E7E"/>
    <w:rsid w:val="008660A8"/>
    <w:rsid w:val="0086692F"/>
    <w:rsid w:val="00870AB4"/>
    <w:rsid w:val="00871371"/>
    <w:rsid w:val="008749C3"/>
    <w:rsid w:val="00877BDB"/>
    <w:rsid w:val="00880BBC"/>
    <w:rsid w:val="00883D96"/>
    <w:rsid w:val="00884E04"/>
    <w:rsid w:val="00886A5E"/>
    <w:rsid w:val="00890DC4"/>
    <w:rsid w:val="008967F2"/>
    <w:rsid w:val="008A1AE9"/>
    <w:rsid w:val="008A6827"/>
    <w:rsid w:val="008B0E9C"/>
    <w:rsid w:val="008B5451"/>
    <w:rsid w:val="008C0307"/>
    <w:rsid w:val="008C0DC4"/>
    <w:rsid w:val="008C41F8"/>
    <w:rsid w:val="008C68E4"/>
    <w:rsid w:val="008D07A8"/>
    <w:rsid w:val="008D1EBF"/>
    <w:rsid w:val="008E3D1F"/>
    <w:rsid w:val="008E4F3D"/>
    <w:rsid w:val="008F4947"/>
    <w:rsid w:val="00901A76"/>
    <w:rsid w:val="00902806"/>
    <w:rsid w:val="00903969"/>
    <w:rsid w:val="00905CA6"/>
    <w:rsid w:val="0090757E"/>
    <w:rsid w:val="009106F3"/>
    <w:rsid w:val="009214CC"/>
    <w:rsid w:val="0092562D"/>
    <w:rsid w:val="00927247"/>
    <w:rsid w:val="00931078"/>
    <w:rsid w:val="00932815"/>
    <w:rsid w:val="00936CC2"/>
    <w:rsid w:val="00942051"/>
    <w:rsid w:val="00947442"/>
    <w:rsid w:val="00947A7A"/>
    <w:rsid w:val="00952DF4"/>
    <w:rsid w:val="0095538C"/>
    <w:rsid w:val="009563B3"/>
    <w:rsid w:val="00966403"/>
    <w:rsid w:val="00967A00"/>
    <w:rsid w:val="009700A2"/>
    <w:rsid w:val="00970149"/>
    <w:rsid w:val="009754DC"/>
    <w:rsid w:val="00980F53"/>
    <w:rsid w:val="009811C8"/>
    <w:rsid w:val="009834B6"/>
    <w:rsid w:val="009878DF"/>
    <w:rsid w:val="0099052F"/>
    <w:rsid w:val="00992507"/>
    <w:rsid w:val="00992764"/>
    <w:rsid w:val="00994582"/>
    <w:rsid w:val="009972CD"/>
    <w:rsid w:val="009A1158"/>
    <w:rsid w:val="009A4CCF"/>
    <w:rsid w:val="009A4D6A"/>
    <w:rsid w:val="009A77EC"/>
    <w:rsid w:val="009A786A"/>
    <w:rsid w:val="009B38BC"/>
    <w:rsid w:val="009B5E17"/>
    <w:rsid w:val="009B7197"/>
    <w:rsid w:val="009B7E55"/>
    <w:rsid w:val="009D07F0"/>
    <w:rsid w:val="009D347F"/>
    <w:rsid w:val="009D40F1"/>
    <w:rsid w:val="009D4DE8"/>
    <w:rsid w:val="009D52FF"/>
    <w:rsid w:val="009D7122"/>
    <w:rsid w:val="009D7656"/>
    <w:rsid w:val="009E0CF4"/>
    <w:rsid w:val="009E19B3"/>
    <w:rsid w:val="009E2172"/>
    <w:rsid w:val="009E4061"/>
    <w:rsid w:val="009E4D73"/>
    <w:rsid w:val="009E4DB4"/>
    <w:rsid w:val="009E5CAB"/>
    <w:rsid w:val="009E65B9"/>
    <w:rsid w:val="009E729B"/>
    <w:rsid w:val="009F13DB"/>
    <w:rsid w:val="009F304A"/>
    <w:rsid w:val="009F57B5"/>
    <w:rsid w:val="009F6B50"/>
    <w:rsid w:val="009F70D7"/>
    <w:rsid w:val="00A11A16"/>
    <w:rsid w:val="00A11D07"/>
    <w:rsid w:val="00A127F7"/>
    <w:rsid w:val="00A205DB"/>
    <w:rsid w:val="00A225ED"/>
    <w:rsid w:val="00A248B6"/>
    <w:rsid w:val="00A269DB"/>
    <w:rsid w:val="00A31AE5"/>
    <w:rsid w:val="00A32311"/>
    <w:rsid w:val="00A324A9"/>
    <w:rsid w:val="00A32D6D"/>
    <w:rsid w:val="00A40BB3"/>
    <w:rsid w:val="00A40F91"/>
    <w:rsid w:val="00A45BE4"/>
    <w:rsid w:val="00A46967"/>
    <w:rsid w:val="00A527E0"/>
    <w:rsid w:val="00A54BDD"/>
    <w:rsid w:val="00A54F3E"/>
    <w:rsid w:val="00A60223"/>
    <w:rsid w:val="00A62098"/>
    <w:rsid w:val="00A6475E"/>
    <w:rsid w:val="00A65286"/>
    <w:rsid w:val="00A6545C"/>
    <w:rsid w:val="00A70025"/>
    <w:rsid w:val="00A7065B"/>
    <w:rsid w:val="00A71378"/>
    <w:rsid w:val="00A71956"/>
    <w:rsid w:val="00A75BDA"/>
    <w:rsid w:val="00A769DB"/>
    <w:rsid w:val="00A77FE2"/>
    <w:rsid w:val="00A80218"/>
    <w:rsid w:val="00A81B67"/>
    <w:rsid w:val="00A82B33"/>
    <w:rsid w:val="00A86DBC"/>
    <w:rsid w:val="00A86E68"/>
    <w:rsid w:val="00A90B9D"/>
    <w:rsid w:val="00A90F84"/>
    <w:rsid w:val="00A9249E"/>
    <w:rsid w:val="00A934DF"/>
    <w:rsid w:val="00AA359B"/>
    <w:rsid w:val="00AA3C3A"/>
    <w:rsid w:val="00AB13F7"/>
    <w:rsid w:val="00AB2F98"/>
    <w:rsid w:val="00AB46D9"/>
    <w:rsid w:val="00AB522A"/>
    <w:rsid w:val="00AB5DB2"/>
    <w:rsid w:val="00AB62F6"/>
    <w:rsid w:val="00AB6DCE"/>
    <w:rsid w:val="00AB7DD1"/>
    <w:rsid w:val="00AC30B3"/>
    <w:rsid w:val="00AC460D"/>
    <w:rsid w:val="00AC77B0"/>
    <w:rsid w:val="00AD0957"/>
    <w:rsid w:val="00AD349A"/>
    <w:rsid w:val="00AD532F"/>
    <w:rsid w:val="00AD58F7"/>
    <w:rsid w:val="00AD6FE5"/>
    <w:rsid w:val="00AE1655"/>
    <w:rsid w:val="00AE4E3C"/>
    <w:rsid w:val="00AE5E7E"/>
    <w:rsid w:val="00AF0374"/>
    <w:rsid w:val="00AF1460"/>
    <w:rsid w:val="00AF2618"/>
    <w:rsid w:val="00B012BE"/>
    <w:rsid w:val="00B038BE"/>
    <w:rsid w:val="00B04433"/>
    <w:rsid w:val="00B06A9C"/>
    <w:rsid w:val="00B07216"/>
    <w:rsid w:val="00B10EFF"/>
    <w:rsid w:val="00B113D1"/>
    <w:rsid w:val="00B116A3"/>
    <w:rsid w:val="00B13670"/>
    <w:rsid w:val="00B137D0"/>
    <w:rsid w:val="00B13A1B"/>
    <w:rsid w:val="00B140C2"/>
    <w:rsid w:val="00B16402"/>
    <w:rsid w:val="00B165EB"/>
    <w:rsid w:val="00B1733A"/>
    <w:rsid w:val="00B20ADD"/>
    <w:rsid w:val="00B21E1A"/>
    <w:rsid w:val="00B2524F"/>
    <w:rsid w:val="00B273F6"/>
    <w:rsid w:val="00B3277E"/>
    <w:rsid w:val="00B36B6A"/>
    <w:rsid w:val="00B40B32"/>
    <w:rsid w:val="00B40E26"/>
    <w:rsid w:val="00B47140"/>
    <w:rsid w:val="00B517EC"/>
    <w:rsid w:val="00B5459E"/>
    <w:rsid w:val="00B5611A"/>
    <w:rsid w:val="00B56225"/>
    <w:rsid w:val="00B571C3"/>
    <w:rsid w:val="00B62341"/>
    <w:rsid w:val="00B647A2"/>
    <w:rsid w:val="00B66130"/>
    <w:rsid w:val="00B66976"/>
    <w:rsid w:val="00B67393"/>
    <w:rsid w:val="00B710D9"/>
    <w:rsid w:val="00B7113A"/>
    <w:rsid w:val="00B72631"/>
    <w:rsid w:val="00B72D05"/>
    <w:rsid w:val="00B7382D"/>
    <w:rsid w:val="00B7422A"/>
    <w:rsid w:val="00B75560"/>
    <w:rsid w:val="00B81D0E"/>
    <w:rsid w:val="00B82CED"/>
    <w:rsid w:val="00B83FCB"/>
    <w:rsid w:val="00B936F0"/>
    <w:rsid w:val="00B9389D"/>
    <w:rsid w:val="00B94B80"/>
    <w:rsid w:val="00BA3C1F"/>
    <w:rsid w:val="00BA6390"/>
    <w:rsid w:val="00BB1C9B"/>
    <w:rsid w:val="00BB7FBD"/>
    <w:rsid w:val="00BC0A92"/>
    <w:rsid w:val="00BC2352"/>
    <w:rsid w:val="00BC296C"/>
    <w:rsid w:val="00BC7783"/>
    <w:rsid w:val="00BC781C"/>
    <w:rsid w:val="00BD03F0"/>
    <w:rsid w:val="00BD068A"/>
    <w:rsid w:val="00BD0E21"/>
    <w:rsid w:val="00BD1E0F"/>
    <w:rsid w:val="00BD24E7"/>
    <w:rsid w:val="00BD4685"/>
    <w:rsid w:val="00BD7CA5"/>
    <w:rsid w:val="00BE0AA4"/>
    <w:rsid w:val="00BE10C3"/>
    <w:rsid w:val="00BE1977"/>
    <w:rsid w:val="00BE1C09"/>
    <w:rsid w:val="00BE2B36"/>
    <w:rsid w:val="00BE67BF"/>
    <w:rsid w:val="00BE7906"/>
    <w:rsid w:val="00BF2886"/>
    <w:rsid w:val="00BF2A49"/>
    <w:rsid w:val="00BF3B17"/>
    <w:rsid w:val="00BF416F"/>
    <w:rsid w:val="00C0307E"/>
    <w:rsid w:val="00C04C48"/>
    <w:rsid w:val="00C070A5"/>
    <w:rsid w:val="00C07629"/>
    <w:rsid w:val="00C1352B"/>
    <w:rsid w:val="00C136A4"/>
    <w:rsid w:val="00C14995"/>
    <w:rsid w:val="00C17B24"/>
    <w:rsid w:val="00C21ECB"/>
    <w:rsid w:val="00C232F0"/>
    <w:rsid w:val="00C23BD8"/>
    <w:rsid w:val="00C250DE"/>
    <w:rsid w:val="00C30551"/>
    <w:rsid w:val="00C3170C"/>
    <w:rsid w:val="00C351C5"/>
    <w:rsid w:val="00C36D05"/>
    <w:rsid w:val="00C429B7"/>
    <w:rsid w:val="00C4529B"/>
    <w:rsid w:val="00C47E46"/>
    <w:rsid w:val="00C535E7"/>
    <w:rsid w:val="00C60C4A"/>
    <w:rsid w:val="00C60D99"/>
    <w:rsid w:val="00C660B9"/>
    <w:rsid w:val="00C66857"/>
    <w:rsid w:val="00C71C9B"/>
    <w:rsid w:val="00C7697A"/>
    <w:rsid w:val="00C86B57"/>
    <w:rsid w:val="00C9232C"/>
    <w:rsid w:val="00C92B3A"/>
    <w:rsid w:val="00C9468B"/>
    <w:rsid w:val="00C9507C"/>
    <w:rsid w:val="00CA2CEA"/>
    <w:rsid w:val="00CB185C"/>
    <w:rsid w:val="00CB1C28"/>
    <w:rsid w:val="00CB2BC9"/>
    <w:rsid w:val="00CB3BC2"/>
    <w:rsid w:val="00CB5969"/>
    <w:rsid w:val="00CB66A1"/>
    <w:rsid w:val="00CB7360"/>
    <w:rsid w:val="00CB7BED"/>
    <w:rsid w:val="00CC4AE2"/>
    <w:rsid w:val="00CD2054"/>
    <w:rsid w:val="00CD241B"/>
    <w:rsid w:val="00CD32AD"/>
    <w:rsid w:val="00CD4AD6"/>
    <w:rsid w:val="00CD51F1"/>
    <w:rsid w:val="00CD5CD7"/>
    <w:rsid w:val="00CD68D3"/>
    <w:rsid w:val="00CD7002"/>
    <w:rsid w:val="00CE0ABD"/>
    <w:rsid w:val="00CE1D1B"/>
    <w:rsid w:val="00CE314C"/>
    <w:rsid w:val="00CE4DA5"/>
    <w:rsid w:val="00CE6E9F"/>
    <w:rsid w:val="00CF0E2E"/>
    <w:rsid w:val="00CF13A1"/>
    <w:rsid w:val="00CF4B2F"/>
    <w:rsid w:val="00D058AD"/>
    <w:rsid w:val="00D1016E"/>
    <w:rsid w:val="00D1337F"/>
    <w:rsid w:val="00D1405E"/>
    <w:rsid w:val="00D22738"/>
    <w:rsid w:val="00D248D9"/>
    <w:rsid w:val="00D2568B"/>
    <w:rsid w:val="00D25E31"/>
    <w:rsid w:val="00D2604F"/>
    <w:rsid w:val="00D31DE9"/>
    <w:rsid w:val="00D32F63"/>
    <w:rsid w:val="00D3345D"/>
    <w:rsid w:val="00D338D2"/>
    <w:rsid w:val="00D401CD"/>
    <w:rsid w:val="00D408F2"/>
    <w:rsid w:val="00D41195"/>
    <w:rsid w:val="00D416C4"/>
    <w:rsid w:val="00D43F90"/>
    <w:rsid w:val="00D4658C"/>
    <w:rsid w:val="00D50CCB"/>
    <w:rsid w:val="00D50F8F"/>
    <w:rsid w:val="00D520C1"/>
    <w:rsid w:val="00D53BBD"/>
    <w:rsid w:val="00D56113"/>
    <w:rsid w:val="00D615E1"/>
    <w:rsid w:val="00D61EE4"/>
    <w:rsid w:val="00D62003"/>
    <w:rsid w:val="00D65A88"/>
    <w:rsid w:val="00D70B09"/>
    <w:rsid w:val="00D7699E"/>
    <w:rsid w:val="00D77CA2"/>
    <w:rsid w:val="00D811AA"/>
    <w:rsid w:val="00D83F35"/>
    <w:rsid w:val="00D913E7"/>
    <w:rsid w:val="00D97B7E"/>
    <w:rsid w:val="00D97F7D"/>
    <w:rsid w:val="00DA4B7A"/>
    <w:rsid w:val="00DA5315"/>
    <w:rsid w:val="00DA6149"/>
    <w:rsid w:val="00DA7FCE"/>
    <w:rsid w:val="00DB1D3C"/>
    <w:rsid w:val="00DB1E97"/>
    <w:rsid w:val="00DB3EC9"/>
    <w:rsid w:val="00DB64D6"/>
    <w:rsid w:val="00DC0363"/>
    <w:rsid w:val="00DC6208"/>
    <w:rsid w:val="00DC7382"/>
    <w:rsid w:val="00DD3142"/>
    <w:rsid w:val="00DD3555"/>
    <w:rsid w:val="00DD5EC6"/>
    <w:rsid w:val="00DD6719"/>
    <w:rsid w:val="00DE0133"/>
    <w:rsid w:val="00DE3CAB"/>
    <w:rsid w:val="00DE76E0"/>
    <w:rsid w:val="00DF3063"/>
    <w:rsid w:val="00DF5C62"/>
    <w:rsid w:val="00DF63F3"/>
    <w:rsid w:val="00DF6C5E"/>
    <w:rsid w:val="00E004C5"/>
    <w:rsid w:val="00E004D3"/>
    <w:rsid w:val="00E04886"/>
    <w:rsid w:val="00E04BED"/>
    <w:rsid w:val="00E0566A"/>
    <w:rsid w:val="00E066F8"/>
    <w:rsid w:val="00E079D2"/>
    <w:rsid w:val="00E107BA"/>
    <w:rsid w:val="00E14239"/>
    <w:rsid w:val="00E16207"/>
    <w:rsid w:val="00E16530"/>
    <w:rsid w:val="00E17B92"/>
    <w:rsid w:val="00E21804"/>
    <w:rsid w:val="00E275E1"/>
    <w:rsid w:val="00E30352"/>
    <w:rsid w:val="00E30A1A"/>
    <w:rsid w:val="00E32FD5"/>
    <w:rsid w:val="00E42387"/>
    <w:rsid w:val="00E42841"/>
    <w:rsid w:val="00E43C2E"/>
    <w:rsid w:val="00E50932"/>
    <w:rsid w:val="00E51F53"/>
    <w:rsid w:val="00E52E10"/>
    <w:rsid w:val="00E52F11"/>
    <w:rsid w:val="00E536B0"/>
    <w:rsid w:val="00E56797"/>
    <w:rsid w:val="00E570E0"/>
    <w:rsid w:val="00E60A26"/>
    <w:rsid w:val="00E60D24"/>
    <w:rsid w:val="00E61AA0"/>
    <w:rsid w:val="00E62173"/>
    <w:rsid w:val="00E63EF5"/>
    <w:rsid w:val="00E66721"/>
    <w:rsid w:val="00E6732E"/>
    <w:rsid w:val="00E677D9"/>
    <w:rsid w:val="00E70EB9"/>
    <w:rsid w:val="00E772B4"/>
    <w:rsid w:val="00EA3BBB"/>
    <w:rsid w:val="00EA4489"/>
    <w:rsid w:val="00EA4EF8"/>
    <w:rsid w:val="00EA5957"/>
    <w:rsid w:val="00EB2A60"/>
    <w:rsid w:val="00EB4984"/>
    <w:rsid w:val="00EB5585"/>
    <w:rsid w:val="00EB7EF3"/>
    <w:rsid w:val="00EC1F93"/>
    <w:rsid w:val="00EC3EC5"/>
    <w:rsid w:val="00EC42D1"/>
    <w:rsid w:val="00ED25BA"/>
    <w:rsid w:val="00ED45F2"/>
    <w:rsid w:val="00ED5476"/>
    <w:rsid w:val="00ED7D19"/>
    <w:rsid w:val="00EE02FE"/>
    <w:rsid w:val="00EE2383"/>
    <w:rsid w:val="00EE37B9"/>
    <w:rsid w:val="00EE37F3"/>
    <w:rsid w:val="00EE426F"/>
    <w:rsid w:val="00EE5CE3"/>
    <w:rsid w:val="00EE772D"/>
    <w:rsid w:val="00EF2484"/>
    <w:rsid w:val="00EF39BC"/>
    <w:rsid w:val="00EF3BA6"/>
    <w:rsid w:val="00EF5626"/>
    <w:rsid w:val="00EF7038"/>
    <w:rsid w:val="00F05789"/>
    <w:rsid w:val="00F0592C"/>
    <w:rsid w:val="00F067B6"/>
    <w:rsid w:val="00F1050F"/>
    <w:rsid w:val="00F11C7E"/>
    <w:rsid w:val="00F129FF"/>
    <w:rsid w:val="00F21400"/>
    <w:rsid w:val="00F22F05"/>
    <w:rsid w:val="00F2336E"/>
    <w:rsid w:val="00F242F4"/>
    <w:rsid w:val="00F24CD8"/>
    <w:rsid w:val="00F25CE5"/>
    <w:rsid w:val="00F26F73"/>
    <w:rsid w:val="00F30465"/>
    <w:rsid w:val="00F31F19"/>
    <w:rsid w:val="00F33E0B"/>
    <w:rsid w:val="00F34A72"/>
    <w:rsid w:val="00F34BC5"/>
    <w:rsid w:val="00F36B9E"/>
    <w:rsid w:val="00F5479E"/>
    <w:rsid w:val="00F55A2F"/>
    <w:rsid w:val="00F56B82"/>
    <w:rsid w:val="00F571E5"/>
    <w:rsid w:val="00F60F35"/>
    <w:rsid w:val="00F625C4"/>
    <w:rsid w:val="00F6708C"/>
    <w:rsid w:val="00F67A07"/>
    <w:rsid w:val="00F70318"/>
    <w:rsid w:val="00F70CB9"/>
    <w:rsid w:val="00F71AC2"/>
    <w:rsid w:val="00F71AE0"/>
    <w:rsid w:val="00F72AA4"/>
    <w:rsid w:val="00F73DCC"/>
    <w:rsid w:val="00F77A0C"/>
    <w:rsid w:val="00F80505"/>
    <w:rsid w:val="00F8065D"/>
    <w:rsid w:val="00F83228"/>
    <w:rsid w:val="00F86EE7"/>
    <w:rsid w:val="00FA1A15"/>
    <w:rsid w:val="00FA2D27"/>
    <w:rsid w:val="00FA6C6F"/>
    <w:rsid w:val="00FB2FC5"/>
    <w:rsid w:val="00FB3A1F"/>
    <w:rsid w:val="00FB58ED"/>
    <w:rsid w:val="00FB7464"/>
    <w:rsid w:val="00FC185A"/>
    <w:rsid w:val="00FC1FAF"/>
    <w:rsid w:val="00FD1C59"/>
    <w:rsid w:val="00FD1CC0"/>
    <w:rsid w:val="00FD2D32"/>
    <w:rsid w:val="00FD2F85"/>
    <w:rsid w:val="00FD36BF"/>
    <w:rsid w:val="00FD3DBB"/>
    <w:rsid w:val="00FD4A94"/>
    <w:rsid w:val="00FD5D29"/>
    <w:rsid w:val="00FE16BF"/>
    <w:rsid w:val="00FE3841"/>
    <w:rsid w:val="00FE57F5"/>
    <w:rsid w:val="00FE65CB"/>
    <w:rsid w:val="00FE67C6"/>
    <w:rsid w:val="00FE7890"/>
    <w:rsid w:val="00FF056E"/>
    <w:rsid w:val="00FF3ABE"/>
    <w:rsid w:val="047B30CF"/>
    <w:rsid w:val="070B09A2"/>
    <w:rsid w:val="07333E77"/>
    <w:rsid w:val="075C0EA9"/>
    <w:rsid w:val="07755E70"/>
    <w:rsid w:val="08E12377"/>
    <w:rsid w:val="0B663AE9"/>
    <w:rsid w:val="0B6F7407"/>
    <w:rsid w:val="0B9765C1"/>
    <w:rsid w:val="0BF949D9"/>
    <w:rsid w:val="0C2A5F2A"/>
    <w:rsid w:val="0D3F0F06"/>
    <w:rsid w:val="0E0B6AF1"/>
    <w:rsid w:val="0FD5411A"/>
    <w:rsid w:val="0FFB3A6C"/>
    <w:rsid w:val="1116125B"/>
    <w:rsid w:val="12D3214D"/>
    <w:rsid w:val="13465C09"/>
    <w:rsid w:val="15391737"/>
    <w:rsid w:val="158064F9"/>
    <w:rsid w:val="159C7FBB"/>
    <w:rsid w:val="16052AB1"/>
    <w:rsid w:val="171A7817"/>
    <w:rsid w:val="17805ED3"/>
    <w:rsid w:val="17EE5949"/>
    <w:rsid w:val="183406CB"/>
    <w:rsid w:val="185C1F84"/>
    <w:rsid w:val="194B346B"/>
    <w:rsid w:val="1967503C"/>
    <w:rsid w:val="1BC66ACE"/>
    <w:rsid w:val="1C055D71"/>
    <w:rsid w:val="1CE21657"/>
    <w:rsid w:val="1D20390E"/>
    <w:rsid w:val="1D4F1A21"/>
    <w:rsid w:val="1DA204E6"/>
    <w:rsid w:val="1DA94B10"/>
    <w:rsid w:val="1E045428"/>
    <w:rsid w:val="1EDA40A9"/>
    <w:rsid w:val="1EE643F8"/>
    <w:rsid w:val="2139713A"/>
    <w:rsid w:val="21897222"/>
    <w:rsid w:val="244762D0"/>
    <w:rsid w:val="25276AC2"/>
    <w:rsid w:val="26F508CE"/>
    <w:rsid w:val="27DD014D"/>
    <w:rsid w:val="28AA4BC4"/>
    <w:rsid w:val="2A8E1BBA"/>
    <w:rsid w:val="2AE860FE"/>
    <w:rsid w:val="2BFD6B87"/>
    <w:rsid w:val="2DD823CC"/>
    <w:rsid w:val="2EC37EA5"/>
    <w:rsid w:val="2F124CB2"/>
    <w:rsid w:val="2F23685D"/>
    <w:rsid w:val="2FBA75E1"/>
    <w:rsid w:val="30357D99"/>
    <w:rsid w:val="30423865"/>
    <w:rsid w:val="32672B94"/>
    <w:rsid w:val="33415311"/>
    <w:rsid w:val="33AF7F88"/>
    <w:rsid w:val="33C03122"/>
    <w:rsid w:val="33C04A5E"/>
    <w:rsid w:val="34BF552C"/>
    <w:rsid w:val="362A22B0"/>
    <w:rsid w:val="399A49FB"/>
    <w:rsid w:val="3A8110D7"/>
    <w:rsid w:val="3ABC57DD"/>
    <w:rsid w:val="3B485B81"/>
    <w:rsid w:val="3C551209"/>
    <w:rsid w:val="3C92457C"/>
    <w:rsid w:val="3D4A70C0"/>
    <w:rsid w:val="3DCE6C44"/>
    <w:rsid w:val="3DEB07FA"/>
    <w:rsid w:val="3E494B5C"/>
    <w:rsid w:val="40387E2A"/>
    <w:rsid w:val="41317769"/>
    <w:rsid w:val="413E2664"/>
    <w:rsid w:val="41516B12"/>
    <w:rsid w:val="41B00052"/>
    <w:rsid w:val="41FA542A"/>
    <w:rsid w:val="42487555"/>
    <w:rsid w:val="440C4CE5"/>
    <w:rsid w:val="44863026"/>
    <w:rsid w:val="45CF599E"/>
    <w:rsid w:val="46722E16"/>
    <w:rsid w:val="49B35227"/>
    <w:rsid w:val="4B805F66"/>
    <w:rsid w:val="4BE92FF1"/>
    <w:rsid w:val="4D4506DE"/>
    <w:rsid w:val="4D474A84"/>
    <w:rsid w:val="4DB962E1"/>
    <w:rsid w:val="4DD26A8C"/>
    <w:rsid w:val="4EC8479F"/>
    <w:rsid w:val="4F565942"/>
    <w:rsid w:val="4FBE3B58"/>
    <w:rsid w:val="50DC6704"/>
    <w:rsid w:val="512A5005"/>
    <w:rsid w:val="52CD35DF"/>
    <w:rsid w:val="542156D6"/>
    <w:rsid w:val="550E6B8D"/>
    <w:rsid w:val="560F78CC"/>
    <w:rsid w:val="57252A4F"/>
    <w:rsid w:val="588974C4"/>
    <w:rsid w:val="5AC81E4A"/>
    <w:rsid w:val="5B941A2E"/>
    <w:rsid w:val="5BB631F1"/>
    <w:rsid w:val="5BBE0697"/>
    <w:rsid w:val="5D8C1C9D"/>
    <w:rsid w:val="5F565770"/>
    <w:rsid w:val="607565F4"/>
    <w:rsid w:val="607A53CE"/>
    <w:rsid w:val="60C54EDC"/>
    <w:rsid w:val="624300D6"/>
    <w:rsid w:val="65DB1185"/>
    <w:rsid w:val="66056365"/>
    <w:rsid w:val="686B7E94"/>
    <w:rsid w:val="69E83A3A"/>
    <w:rsid w:val="6BF637A3"/>
    <w:rsid w:val="707450FE"/>
    <w:rsid w:val="70FF1136"/>
    <w:rsid w:val="730E4BC3"/>
    <w:rsid w:val="74FB1AD0"/>
    <w:rsid w:val="76C9029F"/>
    <w:rsid w:val="77423C84"/>
    <w:rsid w:val="78264746"/>
    <w:rsid w:val="78324398"/>
    <w:rsid w:val="78736EB2"/>
    <w:rsid w:val="78EF161E"/>
    <w:rsid w:val="795E506D"/>
    <w:rsid w:val="79954C24"/>
    <w:rsid w:val="7B1B5DEE"/>
    <w:rsid w:val="7B4D4F7A"/>
    <w:rsid w:val="7C657356"/>
    <w:rsid w:val="7D730350"/>
    <w:rsid w:val="7DD7346B"/>
    <w:rsid w:val="7E4A3A57"/>
    <w:rsid w:val="7E663B18"/>
    <w:rsid w:val="7EC147CD"/>
    <w:rsid w:val="7FC208FC"/>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99" w:semiHidden="0" w:name="toc 2" w:locked="1"/>
    <w:lsdException w:qFormat="1" w:unhideWhenUsed="0" w:uiPriority="99" w:semiHidden="0"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qFormat="1" w:unhideWhenUsed="0" w:uiPriority="99" w:name="toa heading"/>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qFormat="1" w:unhideWhenUsed="0" w:uiPriority="99" w:semiHidden="0" w:name="Body Text 2"/>
    <w:lsdException w:uiPriority="99" w:name="Body Text 3" w:locked="1"/>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link w:val="35"/>
    <w:qFormat/>
    <w:uiPriority w:val="99"/>
    <w:pPr>
      <w:keepNext/>
      <w:widowControl/>
      <w:tabs>
        <w:tab w:val="left" w:pos="432"/>
      </w:tabs>
      <w:ind w:left="432" w:hanging="432"/>
      <w:jc w:val="center"/>
      <w:outlineLvl w:val="0"/>
    </w:pPr>
    <w:rPr>
      <w:rFonts w:ascii="黑体" w:hAnsi="Times New Roman" w:eastAsia="黑体" w:cs="黑体"/>
      <w:kern w:val="0"/>
      <w:sz w:val="52"/>
      <w:szCs w:val="52"/>
    </w:rPr>
  </w:style>
  <w:style w:type="paragraph" w:styleId="4">
    <w:name w:val="heading 2"/>
    <w:basedOn w:val="1"/>
    <w:next w:val="1"/>
    <w:link w:val="36"/>
    <w:qFormat/>
    <w:uiPriority w:val="99"/>
    <w:pPr>
      <w:keepNext/>
      <w:keepLines/>
      <w:spacing w:before="260" w:after="260"/>
      <w:jc w:val="center"/>
      <w:outlineLvl w:val="1"/>
    </w:pPr>
    <w:rPr>
      <w:rFonts w:ascii="Arial" w:hAnsi="Arial" w:cs="Arial"/>
      <w:b/>
      <w:bCs/>
      <w:sz w:val="32"/>
      <w:szCs w:val="32"/>
    </w:rPr>
  </w:style>
  <w:style w:type="paragraph" w:styleId="5">
    <w:name w:val="heading 3"/>
    <w:basedOn w:val="1"/>
    <w:next w:val="6"/>
    <w:link w:val="37"/>
    <w:qFormat/>
    <w:uiPriority w:val="99"/>
    <w:pPr>
      <w:keepNext/>
      <w:keepLines/>
      <w:widowControl/>
      <w:tabs>
        <w:tab w:val="left" w:pos="720"/>
      </w:tabs>
      <w:spacing w:before="120" w:after="120" w:line="360" w:lineRule="auto"/>
      <w:ind w:left="720" w:hanging="720"/>
      <w:jc w:val="center"/>
      <w:outlineLvl w:val="2"/>
    </w:pPr>
    <w:rPr>
      <w:rFonts w:ascii="Times New Roman" w:hAnsi="Times New Roman" w:cs="Times New Roman"/>
      <w:b/>
      <w:bCs/>
      <w:kern w:val="0"/>
      <w:sz w:val="32"/>
      <w:szCs w:val="32"/>
    </w:rPr>
  </w:style>
  <w:style w:type="paragraph" w:styleId="7">
    <w:name w:val="heading 4"/>
    <w:basedOn w:val="1"/>
    <w:next w:val="1"/>
    <w:link w:val="38"/>
    <w:qFormat/>
    <w:uiPriority w:val="99"/>
    <w:pPr>
      <w:keepNext/>
      <w:keepLines/>
      <w:widowControl/>
      <w:spacing w:before="120" w:after="120" w:line="360" w:lineRule="auto"/>
      <w:jc w:val="center"/>
      <w:outlineLvl w:val="3"/>
    </w:pPr>
    <w:rPr>
      <w:rFonts w:ascii="Arial" w:hAnsi="Arial" w:eastAsia="黑体" w:cs="Arial"/>
      <w:kern w:val="0"/>
      <w:sz w:val="28"/>
      <w:szCs w:val="28"/>
    </w:rPr>
  </w:style>
  <w:style w:type="paragraph" w:styleId="8">
    <w:name w:val="heading 5"/>
    <w:basedOn w:val="1"/>
    <w:next w:val="1"/>
    <w:link w:val="39"/>
    <w:qFormat/>
    <w:uiPriority w:val="99"/>
    <w:pPr>
      <w:keepNext/>
      <w:keepLines/>
      <w:widowControl/>
      <w:spacing w:before="120" w:after="120" w:line="360" w:lineRule="auto"/>
      <w:ind w:firstLine="499"/>
      <w:jc w:val="left"/>
      <w:outlineLvl w:val="4"/>
    </w:pPr>
    <w:rPr>
      <w:rFonts w:ascii="宋体" w:hAnsi="宋体" w:cs="宋体"/>
      <w:b/>
      <w:bCs/>
      <w:kern w:val="0"/>
      <w:sz w:val="24"/>
      <w:szCs w:val="24"/>
    </w:rPr>
  </w:style>
  <w:style w:type="paragraph" w:styleId="9">
    <w:name w:val="heading 6"/>
    <w:basedOn w:val="1"/>
    <w:next w:val="1"/>
    <w:link w:val="40"/>
    <w:qFormat/>
    <w:uiPriority w:val="99"/>
    <w:pPr>
      <w:keepNext/>
      <w:keepLines/>
      <w:widowControl/>
      <w:tabs>
        <w:tab w:val="left" w:pos="1440"/>
      </w:tabs>
      <w:spacing w:before="240" w:after="64" w:line="317" w:lineRule="auto"/>
      <w:ind w:left="1152" w:hanging="1152"/>
      <w:jc w:val="left"/>
      <w:outlineLvl w:val="5"/>
    </w:pPr>
    <w:rPr>
      <w:rFonts w:ascii="Arial" w:hAnsi="Arial" w:eastAsia="黑体" w:cs="Arial"/>
      <w:b/>
      <w:bCs/>
      <w:kern w:val="0"/>
      <w:sz w:val="24"/>
      <w:szCs w:val="24"/>
    </w:rPr>
  </w:style>
  <w:style w:type="paragraph" w:styleId="10">
    <w:name w:val="heading 7"/>
    <w:basedOn w:val="1"/>
    <w:next w:val="1"/>
    <w:link w:val="41"/>
    <w:qFormat/>
    <w:uiPriority w:val="99"/>
    <w:pPr>
      <w:keepNext/>
      <w:keepLines/>
      <w:widowControl/>
      <w:tabs>
        <w:tab w:val="left" w:pos="2520"/>
      </w:tabs>
      <w:spacing w:before="240" w:after="64" w:line="317" w:lineRule="auto"/>
      <w:ind w:left="1296" w:hanging="1296"/>
      <w:jc w:val="left"/>
      <w:outlineLvl w:val="6"/>
    </w:pPr>
    <w:rPr>
      <w:rFonts w:ascii="Times New Roman" w:hAnsi="Times New Roman" w:cs="Times New Roman"/>
      <w:b/>
      <w:bCs/>
      <w:kern w:val="0"/>
      <w:sz w:val="24"/>
      <w:szCs w:val="24"/>
    </w:rPr>
  </w:style>
  <w:style w:type="paragraph" w:styleId="11">
    <w:name w:val="heading 8"/>
    <w:basedOn w:val="1"/>
    <w:next w:val="1"/>
    <w:link w:val="42"/>
    <w:qFormat/>
    <w:uiPriority w:val="99"/>
    <w:pPr>
      <w:keepNext/>
      <w:keepLines/>
      <w:widowControl/>
      <w:tabs>
        <w:tab w:val="left" w:pos="1440"/>
      </w:tabs>
      <w:spacing w:before="240" w:after="64" w:line="317" w:lineRule="auto"/>
      <w:ind w:left="1440" w:hanging="1440"/>
      <w:jc w:val="left"/>
      <w:outlineLvl w:val="7"/>
    </w:pPr>
    <w:rPr>
      <w:rFonts w:ascii="Arial" w:hAnsi="Arial" w:eastAsia="黑体" w:cs="Arial"/>
      <w:kern w:val="0"/>
      <w:sz w:val="24"/>
      <w:szCs w:val="24"/>
    </w:rPr>
  </w:style>
  <w:style w:type="paragraph" w:styleId="12">
    <w:name w:val="heading 9"/>
    <w:basedOn w:val="1"/>
    <w:next w:val="1"/>
    <w:link w:val="43"/>
    <w:qFormat/>
    <w:uiPriority w:val="99"/>
    <w:pPr>
      <w:keepNext/>
      <w:keepLines/>
      <w:widowControl/>
      <w:tabs>
        <w:tab w:val="left" w:pos="1584"/>
      </w:tabs>
      <w:spacing w:before="240" w:after="64" w:line="317" w:lineRule="auto"/>
      <w:ind w:left="1584" w:hanging="1584"/>
      <w:jc w:val="left"/>
      <w:outlineLvl w:val="8"/>
    </w:pPr>
    <w:rPr>
      <w:rFonts w:ascii="Arial" w:hAnsi="Arial" w:eastAsia="黑体" w:cs="Arial"/>
      <w:kern w:val="0"/>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6"/>
    <w:qFormat/>
    <w:uiPriority w:val="99"/>
    <w:rPr>
      <w:rFonts w:ascii="仿宋_GB2312" w:hAnsi="Times New Roman" w:eastAsia="仿宋_GB2312" w:cs="仿宋_GB2312"/>
      <w:sz w:val="28"/>
      <w:szCs w:val="28"/>
    </w:rPr>
  </w:style>
  <w:style w:type="paragraph" w:styleId="6">
    <w:name w:val="Normal Indent"/>
    <w:basedOn w:val="1"/>
    <w:link w:val="66"/>
    <w:qFormat/>
    <w:uiPriority w:val="99"/>
    <w:pPr>
      <w:ind w:firstLine="420"/>
    </w:pPr>
    <w:rPr>
      <w:rFonts w:ascii="Times New Roman" w:hAnsi="Times New Roman" w:cs="Times New Roman"/>
      <w:kern w:val="0"/>
      <w:sz w:val="20"/>
      <w:szCs w:val="20"/>
    </w:rPr>
  </w:style>
  <w:style w:type="paragraph" w:styleId="13">
    <w:name w:val="toa heading"/>
    <w:basedOn w:val="1"/>
    <w:next w:val="1"/>
    <w:semiHidden/>
    <w:qFormat/>
    <w:uiPriority w:val="99"/>
    <w:pPr>
      <w:adjustRightInd w:val="0"/>
      <w:spacing w:line="360" w:lineRule="atLeast"/>
      <w:jc w:val="center"/>
      <w:textAlignment w:val="baseline"/>
    </w:pPr>
    <w:rPr>
      <w:rFonts w:ascii="Arial" w:hAnsi="Arial" w:eastAsia="黑体" w:cs="Arial"/>
      <w:kern w:val="0"/>
      <w:sz w:val="36"/>
      <w:szCs w:val="36"/>
    </w:rPr>
  </w:style>
  <w:style w:type="paragraph" w:styleId="14">
    <w:name w:val="annotation text"/>
    <w:basedOn w:val="1"/>
    <w:link w:val="44"/>
    <w:qFormat/>
    <w:uiPriority w:val="99"/>
    <w:pPr>
      <w:jc w:val="left"/>
    </w:pPr>
  </w:style>
  <w:style w:type="paragraph" w:styleId="15">
    <w:name w:val="Body Text Indent"/>
    <w:basedOn w:val="1"/>
    <w:link w:val="47"/>
    <w:qFormat/>
    <w:uiPriority w:val="99"/>
    <w:pPr>
      <w:spacing w:line="360" w:lineRule="auto"/>
      <w:ind w:firstLine="425"/>
    </w:pPr>
    <w:rPr>
      <w:rFonts w:ascii="Times New Roman" w:hAnsi="Times New Roman" w:cs="Times New Roman"/>
    </w:rPr>
  </w:style>
  <w:style w:type="paragraph" w:styleId="16">
    <w:name w:val="toc 3"/>
    <w:basedOn w:val="1"/>
    <w:next w:val="1"/>
    <w:qFormat/>
    <w:locked/>
    <w:uiPriority w:val="99"/>
    <w:pPr>
      <w:ind w:left="840" w:leftChars="400"/>
    </w:pPr>
  </w:style>
  <w:style w:type="paragraph" w:styleId="17">
    <w:name w:val="Plain Text"/>
    <w:basedOn w:val="1"/>
    <w:link w:val="59"/>
    <w:qFormat/>
    <w:uiPriority w:val="99"/>
    <w:rPr>
      <w:rFonts w:ascii="宋体" w:hAnsi="Courier New" w:cs="宋体"/>
      <w:sz w:val="24"/>
      <w:szCs w:val="24"/>
    </w:rPr>
  </w:style>
  <w:style w:type="paragraph" w:styleId="18">
    <w:name w:val="Date"/>
    <w:basedOn w:val="1"/>
    <w:next w:val="1"/>
    <w:link w:val="49"/>
    <w:qFormat/>
    <w:uiPriority w:val="99"/>
    <w:rPr>
      <w:rFonts w:ascii="Times New Roman" w:hAnsi="Times New Roman" w:cs="Times New Roman"/>
      <w:sz w:val="24"/>
      <w:szCs w:val="24"/>
    </w:rPr>
  </w:style>
  <w:style w:type="paragraph" w:styleId="19">
    <w:name w:val="Body Text Indent 2"/>
    <w:basedOn w:val="1"/>
    <w:link w:val="50"/>
    <w:qFormat/>
    <w:uiPriority w:val="99"/>
    <w:pPr>
      <w:spacing w:line="420" w:lineRule="exact"/>
      <w:ind w:firstLine="525"/>
    </w:pPr>
    <w:rPr>
      <w:rFonts w:ascii="仿宋_GB2312" w:hAnsi="Times New Roman" w:eastAsia="仿宋_GB2312" w:cs="仿宋_GB2312"/>
      <w:sz w:val="24"/>
      <w:szCs w:val="24"/>
    </w:rPr>
  </w:style>
  <w:style w:type="paragraph" w:styleId="20">
    <w:name w:val="Balloon Text"/>
    <w:basedOn w:val="1"/>
    <w:link w:val="51"/>
    <w:semiHidden/>
    <w:qFormat/>
    <w:uiPriority w:val="99"/>
    <w:rPr>
      <w:rFonts w:ascii="Times New Roman" w:hAnsi="Times New Roman" w:cs="Times New Roman"/>
      <w:sz w:val="18"/>
      <w:szCs w:val="18"/>
    </w:rPr>
  </w:style>
  <w:style w:type="paragraph" w:styleId="21">
    <w:name w:val="footer"/>
    <w:basedOn w:val="1"/>
    <w:link w:val="52"/>
    <w:qFormat/>
    <w:uiPriority w:val="99"/>
    <w:pPr>
      <w:tabs>
        <w:tab w:val="center" w:pos="4153"/>
        <w:tab w:val="right" w:pos="8306"/>
      </w:tabs>
      <w:snapToGrid w:val="0"/>
      <w:jc w:val="left"/>
    </w:pPr>
    <w:rPr>
      <w:sz w:val="18"/>
      <w:szCs w:val="18"/>
    </w:rPr>
  </w:style>
  <w:style w:type="paragraph" w:styleId="22">
    <w:name w:val="header"/>
    <w:basedOn w:val="1"/>
    <w:link w:val="53"/>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pPr>
      <w:tabs>
        <w:tab w:val="right" w:leader="dot" w:pos="8296"/>
      </w:tabs>
    </w:pPr>
    <w:rPr>
      <w:rFonts w:ascii="宋体" w:hAnsi="Times New Roman" w:eastAsia="楷体_GB2312" w:cs="宋体"/>
      <w:b/>
      <w:bCs/>
      <w:kern w:val="0"/>
      <w:sz w:val="28"/>
      <w:szCs w:val="28"/>
    </w:rPr>
  </w:style>
  <w:style w:type="paragraph" w:styleId="24">
    <w:name w:val="Body Text Indent 3"/>
    <w:basedOn w:val="1"/>
    <w:link w:val="54"/>
    <w:qFormat/>
    <w:uiPriority w:val="99"/>
    <w:pPr>
      <w:widowControl/>
      <w:overflowPunct w:val="0"/>
      <w:autoSpaceDE w:val="0"/>
      <w:autoSpaceDN w:val="0"/>
      <w:adjustRightInd w:val="0"/>
      <w:spacing w:line="360" w:lineRule="auto"/>
      <w:ind w:firstLine="540"/>
      <w:textAlignment w:val="baseline"/>
    </w:pPr>
    <w:rPr>
      <w:rFonts w:ascii="宋体" w:hAnsi="MS Sans Serif" w:cs="宋体"/>
      <w:color w:val="000000"/>
      <w:kern w:val="0"/>
      <w:sz w:val="24"/>
      <w:szCs w:val="24"/>
    </w:rPr>
  </w:style>
  <w:style w:type="paragraph" w:styleId="25">
    <w:name w:val="toc 2"/>
    <w:basedOn w:val="1"/>
    <w:next w:val="1"/>
    <w:qFormat/>
    <w:locked/>
    <w:uiPriority w:val="99"/>
    <w:pPr>
      <w:ind w:left="420" w:leftChars="200"/>
    </w:pPr>
  </w:style>
  <w:style w:type="paragraph" w:styleId="26">
    <w:name w:val="Body Text 2"/>
    <w:basedOn w:val="1"/>
    <w:link w:val="55"/>
    <w:qFormat/>
    <w:uiPriority w:val="99"/>
    <w:pPr>
      <w:spacing w:after="120" w:line="480" w:lineRule="auto"/>
    </w:pPr>
    <w:rPr>
      <w:rFonts w:ascii="Times New Roman" w:hAnsi="Times New Roman" w:cs="Times New Roman"/>
    </w:rPr>
  </w:style>
  <w:style w:type="paragraph" w:styleId="27">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8">
    <w:name w:val="annotation subject"/>
    <w:basedOn w:val="14"/>
    <w:next w:val="14"/>
    <w:link w:val="45"/>
    <w:semiHidden/>
    <w:qFormat/>
    <w:uiPriority w:val="99"/>
    <w:rPr>
      <w:rFonts w:ascii="Times New Roman" w:hAnsi="Times New Roman" w:cs="Times New Roman"/>
      <w:b/>
      <w:bCs/>
    </w:rPr>
  </w:style>
  <w:style w:type="table" w:styleId="30">
    <w:name w:val="Table Grid"/>
    <w:basedOn w:val="29"/>
    <w:qFormat/>
    <w:uiPriority w:val="99"/>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page number"/>
    <w:basedOn w:val="31"/>
    <w:qFormat/>
    <w:uiPriority w:val="99"/>
    <w:rPr>
      <w:rFonts w:cs="Times New Roman"/>
    </w:rPr>
  </w:style>
  <w:style w:type="character" w:styleId="33">
    <w:name w:val="Hyperlink"/>
    <w:qFormat/>
    <w:uiPriority w:val="99"/>
    <w:rPr>
      <w:rFonts w:cs="Times New Roman"/>
      <w:color w:val="0563C1"/>
      <w:u w:val="single"/>
    </w:rPr>
  </w:style>
  <w:style w:type="character" w:styleId="34">
    <w:name w:val="annotation reference"/>
    <w:qFormat/>
    <w:uiPriority w:val="99"/>
    <w:rPr>
      <w:rFonts w:cs="Times New Roman"/>
      <w:sz w:val="21"/>
      <w:szCs w:val="21"/>
    </w:rPr>
  </w:style>
  <w:style w:type="character" w:customStyle="1" w:styleId="35">
    <w:name w:val="标题 1 Char"/>
    <w:link w:val="3"/>
    <w:qFormat/>
    <w:locked/>
    <w:uiPriority w:val="99"/>
    <w:rPr>
      <w:rFonts w:ascii="黑体" w:hAnsi="Times New Roman" w:eastAsia="黑体" w:cs="黑体"/>
      <w:kern w:val="0"/>
      <w:sz w:val="20"/>
      <w:szCs w:val="20"/>
    </w:rPr>
  </w:style>
  <w:style w:type="character" w:customStyle="1" w:styleId="36">
    <w:name w:val="标题 2 Char"/>
    <w:link w:val="4"/>
    <w:qFormat/>
    <w:locked/>
    <w:uiPriority w:val="99"/>
    <w:rPr>
      <w:rFonts w:ascii="Arial" w:hAnsi="Arial" w:eastAsia="宋体" w:cs="Arial"/>
      <w:b/>
      <w:bCs/>
      <w:sz w:val="32"/>
      <w:szCs w:val="32"/>
    </w:rPr>
  </w:style>
  <w:style w:type="character" w:customStyle="1" w:styleId="37">
    <w:name w:val="标题 3 Char"/>
    <w:link w:val="5"/>
    <w:qFormat/>
    <w:locked/>
    <w:uiPriority w:val="99"/>
    <w:rPr>
      <w:rFonts w:ascii="Times New Roman" w:hAnsi="Times New Roman" w:eastAsia="宋体" w:cs="Times New Roman"/>
      <w:b/>
      <w:bCs/>
      <w:kern w:val="0"/>
      <w:sz w:val="20"/>
      <w:szCs w:val="20"/>
    </w:rPr>
  </w:style>
  <w:style w:type="character" w:customStyle="1" w:styleId="38">
    <w:name w:val="标题 4 Char"/>
    <w:link w:val="7"/>
    <w:qFormat/>
    <w:locked/>
    <w:uiPriority w:val="99"/>
    <w:rPr>
      <w:rFonts w:ascii="Arial" w:hAnsi="Arial" w:eastAsia="黑体" w:cs="Arial"/>
      <w:kern w:val="0"/>
      <w:sz w:val="20"/>
      <w:szCs w:val="20"/>
    </w:rPr>
  </w:style>
  <w:style w:type="character" w:customStyle="1" w:styleId="39">
    <w:name w:val="标题 5 Char"/>
    <w:link w:val="8"/>
    <w:qFormat/>
    <w:locked/>
    <w:uiPriority w:val="99"/>
    <w:rPr>
      <w:rFonts w:ascii="宋体" w:hAnsi="宋体" w:eastAsia="宋体" w:cs="宋体"/>
      <w:b/>
      <w:bCs/>
      <w:kern w:val="0"/>
      <w:sz w:val="20"/>
      <w:szCs w:val="20"/>
    </w:rPr>
  </w:style>
  <w:style w:type="character" w:customStyle="1" w:styleId="40">
    <w:name w:val="标题 6 Char"/>
    <w:link w:val="9"/>
    <w:qFormat/>
    <w:locked/>
    <w:uiPriority w:val="99"/>
    <w:rPr>
      <w:rFonts w:ascii="Arial" w:hAnsi="Arial" w:eastAsia="黑体" w:cs="Arial"/>
      <w:b/>
      <w:bCs/>
      <w:kern w:val="0"/>
      <w:sz w:val="20"/>
      <w:szCs w:val="20"/>
    </w:rPr>
  </w:style>
  <w:style w:type="character" w:customStyle="1" w:styleId="41">
    <w:name w:val="标题 7 Char"/>
    <w:link w:val="10"/>
    <w:qFormat/>
    <w:locked/>
    <w:uiPriority w:val="99"/>
    <w:rPr>
      <w:rFonts w:ascii="Times New Roman" w:hAnsi="Times New Roman" w:eastAsia="宋体" w:cs="Times New Roman"/>
      <w:b/>
      <w:bCs/>
      <w:kern w:val="0"/>
      <w:sz w:val="20"/>
      <w:szCs w:val="20"/>
    </w:rPr>
  </w:style>
  <w:style w:type="character" w:customStyle="1" w:styleId="42">
    <w:name w:val="标题 8 Char"/>
    <w:link w:val="11"/>
    <w:qFormat/>
    <w:locked/>
    <w:uiPriority w:val="99"/>
    <w:rPr>
      <w:rFonts w:ascii="Arial" w:hAnsi="Arial" w:eastAsia="黑体" w:cs="Arial"/>
      <w:kern w:val="0"/>
      <w:sz w:val="20"/>
      <w:szCs w:val="20"/>
    </w:rPr>
  </w:style>
  <w:style w:type="character" w:customStyle="1" w:styleId="43">
    <w:name w:val="标题 9 Char"/>
    <w:link w:val="12"/>
    <w:qFormat/>
    <w:locked/>
    <w:uiPriority w:val="99"/>
    <w:rPr>
      <w:rFonts w:ascii="Arial" w:hAnsi="Arial" w:eastAsia="黑体" w:cs="Arial"/>
      <w:kern w:val="0"/>
      <w:sz w:val="20"/>
      <w:szCs w:val="20"/>
    </w:rPr>
  </w:style>
  <w:style w:type="character" w:customStyle="1" w:styleId="44">
    <w:name w:val="批注文字 Char"/>
    <w:link w:val="14"/>
    <w:qFormat/>
    <w:locked/>
    <w:uiPriority w:val="99"/>
    <w:rPr>
      <w:rFonts w:cs="Times New Roman"/>
    </w:rPr>
  </w:style>
  <w:style w:type="character" w:customStyle="1" w:styleId="45">
    <w:name w:val="批注主题 Char"/>
    <w:link w:val="28"/>
    <w:qFormat/>
    <w:locked/>
    <w:uiPriority w:val="99"/>
    <w:rPr>
      <w:rFonts w:ascii="Times New Roman" w:hAnsi="Times New Roman" w:eastAsia="宋体" w:cs="Times New Roman"/>
      <w:b/>
      <w:bCs/>
      <w:sz w:val="20"/>
      <w:szCs w:val="20"/>
    </w:rPr>
  </w:style>
  <w:style w:type="character" w:customStyle="1" w:styleId="46">
    <w:name w:val="正文文本 Char"/>
    <w:link w:val="2"/>
    <w:qFormat/>
    <w:locked/>
    <w:uiPriority w:val="99"/>
    <w:rPr>
      <w:rFonts w:ascii="仿宋_GB2312" w:hAnsi="Times New Roman" w:eastAsia="仿宋_GB2312" w:cs="仿宋_GB2312"/>
      <w:sz w:val="24"/>
      <w:szCs w:val="24"/>
    </w:rPr>
  </w:style>
  <w:style w:type="character" w:customStyle="1" w:styleId="47">
    <w:name w:val="正文文本缩进 Char"/>
    <w:link w:val="15"/>
    <w:qFormat/>
    <w:locked/>
    <w:uiPriority w:val="99"/>
    <w:rPr>
      <w:rFonts w:ascii="Times New Roman" w:hAnsi="Times New Roman" w:eastAsia="宋体" w:cs="Times New Roman"/>
      <w:sz w:val="20"/>
      <w:szCs w:val="20"/>
    </w:rPr>
  </w:style>
  <w:style w:type="character" w:customStyle="1" w:styleId="48">
    <w:name w:val="Plain Text Char"/>
    <w:qFormat/>
    <w:locked/>
    <w:uiPriority w:val="99"/>
    <w:rPr>
      <w:rFonts w:ascii="宋体" w:hAnsi="Courier New" w:eastAsia="宋体" w:cs="宋体"/>
      <w:sz w:val="21"/>
      <w:szCs w:val="21"/>
    </w:rPr>
  </w:style>
  <w:style w:type="character" w:customStyle="1" w:styleId="49">
    <w:name w:val="日期 Char"/>
    <w:link w:val="18"/>
    <w:qFormat/>
    <w:locked/>
    <w:uiPriority w:val="99"/>
    <w:rPr>
      <w:rFonts w:ascii="Times New Roman" w:hAnsi="Times New Roman" w:eastAsia="宋体" w:cs="Times New Roman"/>
      <w:sz w:val="20"/>
      <w:szCs w:val="20"/>
    </w:rPr>
  </w:style>
  <w:style w:type="character" w:customStyle="1" w:styleId="50">
    <w:name w:val="正文文本缩进 2 Char"/>
    <w:link w:val="19"/>
    <w:qFormat/>
    <w:locked/>
    <w:uiPriority w:val="99"/>
    <w:rPr>
      <w:rFonts w:ascii="仿宋_GB2312" w:hAnsi="Times New Roman" w:eastAsia="仿宋_GB2312" w:cs="仿宋_GB2312"/>
      <w:sz w:val="20"/>
      <w:szCs w:val="20"/>
    </w:rPr>
  </w:style>
  <w:style w:type="character" w:customStyle="1" w:styleId="51">
    <w:name w:val="批注框文本 Char"/>
    <w:link w:val="20"/>
    <w:qFormat/>
    <w:locked/>
    <w:uiPriority w:val="99"/>
    <w:rPr>
      <w:rFonts w:ascii="Times New Roman" w:hAnsi="Times New Roman" w:eastAsia="宋体" w:cs="Times New Roman"/>
      <w:sz w:val="18"/>
      <w:szCs w:val="18"/>
    </w:rPr>
  </w:style>
  <w:style w:type="character" w:customStyle="1" w:styleId="52">
    <w:name w:val="页脚 Char"/>
    <w:link w:val="21"/>
    <w:qFormat/>
    <w:locked/>
    <w:uiPriority w:val="99"/>
    <w:rPr>
      <w:rFonts w:cs="Times New Roman"/>
      <w:sz w:val="18"/>
      <w:szCs w:val="18"/>
    </w:rPr>
  </w:style>
  <w:style w:type="character" w:customStyle="1" w:styleId="53">
    <w:name w:val="页眉 Char"/>
    <w:link w:val="22"/>
    <w:qFormat/>
    <w:locked/>
    <w:uiPriority w:val="99"/>
    <w:rPr>
      <w:rFonts w:cs="Times New Roman"/>
      <w:sz w:val="18"/>
      <w:szCs w:val="18"/>
    </w:rPr>
  </w:style>
  <w:style w:type="character" w:customStyle="1" w:styleId="54">
    <w:name w:val="正文文本缩进 3 Char"/>
    <w:link w:val="24"/>
    <w:qFormat/>
    <w:locked/>
    <w:uiPriority w:val="99"/>
    <w:rPr>
      <w:rFonts w:ascii="宋体" w:hAnsi="MS Sans Serif" w:eastAsia="宋体" w:cs="宋体"/>
      <w:color w:val="000000"/>
      <w:kern w:val="0"/>
      <w:sz w:val="20"/>
      <w:szCs w:val="20"/>
    </w:rPr>
  </w:style>
  <w:style w:type="character" w:customStyle="1" w:styleId="55">
    <w:name w:val="正文文本 2 Char"/>
    <w:link w:val="26"/>
    <w:qFormat/>
    <w:locked/>
    <w:uiPriority w:val="99"/>
    <w:rPr>
      <w:rFonts w:ascii="Times New Roman" w:hAnsi="Times New Roman" w:eastAsia="宋体" w:cs="Times New Roman"/>
      <w:sz w:val="20"/>
      <w:szCs w:val="20"/>
    </w:rPr>
  </w:style>
  <w:style w:type="character" w:customStyle="1" w:styleId="56">
    <w:name w:val="纯文本 Char"/>
    <w:qFormat/>
    <w:uiPriority w:val="99"/>
    <w:rPr>
      <w:rFonts w:ascii="宋体" w:hAnsi="Courier New" w:eastAsia="宋体" w:cs="宋体"/>
      <w:sz w:val="21"/>
      <w:szCs w:val="21"/>
    </w:rPr>
  </w:style>
  <w:style w:type="paragraph" w:customStyle="1" w:styleId="57">
    <w:name w:val="Blockquote"/>
    <w:basedOn w:val="1"/>
    <w:qFormat/>
    <w:uiPriority w:val="99"/>
    <w:pPr>
      <w:autoSpaceDE w:val="0"/>
      <w:autoSpaceDN w:val="0"/>
      <w:adjustRightInd w:val="0"/>
      <w:spacing w:before="100" w:after="100"/>
      <w:ind w:left="360" w:right="360"/>
      <w:jc w:val="left"/>
    </w:pPr>
    <w:rPr>
      <w:rFonts w:ascii="Times New Roman" w:hAnsi="Times New Roman" w:cs="Times New Roman"/>
      <w:kern w:val="0"/>
      <w:sz w:val="24"/>
      <w:szCs w:val="24"/>
    </w:rPr>
  </w:style>
  <w:style w:type="paragraph" w:customStyle="1" w:styleId="58">
    <w:name w:val="默认段落字体 Para Char Char Char Char"/>
    <w:basedOn w:val="1"/>
    <w:qFormat/>
    <w:uiPriority w:val="99"/>
    <w:rPr>
      <w:rFonts w:ascii="Times New Roman" w:hAnsi="Times New Roman" w:cs="Times New Roman"/>
    </w:rPr>
  </w:style>
  <w:style w:type="character" w:customStyle="1" w:styleId="59">
    <w:name w:val="纯文本 Char1"/>
    <w:link w:val="17"/>
    <w:qFormat/>
    <w:locked/>
    <w:uiPriority w:val="99"/>
    <w:rPr>
      <w:rFonts w:ascii="宋体" w:hAnsi="Courier New" w:eastAsia="宋体" w:cs="宋体"/>
      <w:sz w:val="24"/>
      <w:szCs w:val="24"/>
    </w:rPr>
  </w:style>
  <w:style w:type="paragraph" w:customStyle="1" w:styleId="60">
    <w:name w:val="Char Char Char Char"/>
    <w:basedOn w:val="1"/>
    <w:qFormat/>
    <w:uiPriority w:val="99"/>
    <w:rPr>
      <w:rFonts w:ascii="Times New Roman" w:hAnsi="Times New Roman" w:cs="Times New Roman"/>
    </w:rPr>
  </w:style>
  <w:style w:type="character" w:customStyle="1" w:styleId="61">
    <w:name w:val="Variable"/>
    <w:qFormat/>
    <w:uiPriority w:val="99"/>
    <w:rPr>
      <w:i/>
    </w:rPr>
  </w:style>
  <w:style w:type="paragraph" w:customStyle="1" w:styleId="62">
    <w:name w:val="flType"/>
    <w:basedOn w:val="1"/>
    <w:qFormat/>
    <w:uiPriority w:val="99"/>
    <w:pPr>
      <w:adjustRightInd w:val="0"/>
      <w:spacing w:after="284" w:line="113" w:lineRule="atLeast"/>
      <w:jc w:val="center"/>
      <w:textAlignment w:val="baseline"/>
    </w:pPr>
    <w:rPr>
      <w:rFonts w:ascii="Times New Roman" w:hAnsi="Times New Roman" w:cs="Times New Roman"/>
      <w:kern w:val="0"/>
      <w:sz w:val="24"/>
      <w:szCs w:val="24"/>
    </w:rPr>
  </w:style>
  <w:style w:type="paragraph" w:customStyle="1" w:styleId="63">
    <w:name w:val="样式 标题 1 + 宋体 居中 段前: 48 磅 段后: 12 磅 行距: 1.5 倍行距"/>
    <w:basedOn w:val="3"/>
    <w:qFormat/>
    <w:uiPriority w:val="99"/>
    <w:pPr>
      <w:keepNext w:val="0"/>
      <w:widowControl w:val="0"/>
      <w:tabs>
        <w:tab w:val="clear" w:pos="432"/>
      </w:tabs>
      <w:adjustRightInd w:val="0"/>
      <w:spacing w:line="360" w:lineRule="auto"/>
      <w:ind w:left="0" w:firstLine="0"/>
      <w:textAlignment w:val="baseline"/>
    </w:pPr>
    <w:rPr>
      <w:rFonts w:ascii="宋体" w:hAnsi="宋体" w:cs="宋体"/>
      <w:b/>
      <w:bCs/>
      <w:kern w:val="2"/>
      <w:sz w:val="32"/>
      <w:szCs w:val="32"/>
      <w:lang w:val="zh-CN"/>
    </w:rPr>
  </w:style>
  <w:style w:type="paragraph" w:customStyle="1" w:styleId="64">
    <w:name w:val="列出段落1"/>
    <w:basedOn w:val="1"/>
    <w:qFormat/>
    <w:uiPriority w:val="99"/>
    <w:pPr>
      <w:ind w:firstLine="420" w:firstLineChars="200"/>
    </w:pPr>
    <w:rPr>
      <w:rFonts w:ascii="Times New Roman" w:hAnsi="Times New Roman" w:cs="Times New Roman"/>
    </w:rPr>
  </w:style>
  <w:style w:type="paragraph" w:customStyle="1" w:styleId="65">
    <w:name w:val="列出段落11"/>
    <w:basedOn w:val="1"/>
    <w:qFormat/>
    <w:uiPriority w:val="99"/>
    <w:pPr>
      <w:ind w:firstLine="420" w:firstLineChars="200"/>
    </w:pPr>
    <w:rPr>
      <w:rFonts w:ascii="Times New Roman" w:hAnsi="Times New Roman" w:cs="Times New Roman"/>
    </w:rPr>
  </w:style>
  <w:style w:type="character" w:customStyle="1" w:styleId="66">
    <w:name w:val="正文缩进 Char"/>
    <w:link w:val="6"/>
    <w:qFormat/>
    <w:locked/>
    <w:uiPriority w:val="99"/>
    <w:rPr>
      <w:rFonts w:ascii="Times New Roman" w:hAnsi="Times New Roman" w:eastAsia="宋体"/>
      <w:sz w:val="20"/>
    </w:rPr>
  </w:style>
  <w:style w:type="paragraph" w:customStyle="1" w:styleId="67">
    <w:name w:val="列出段落2"/>
    <w:basedOn w:val="1"/>
    <w:qFormat/>
    <w:uiPriority w:val="99"/>
    <w:pPr>
      <w:ind w:firstLine="420" w:firstLineChars="200"/>
    </w:pPr>
  </w:style>
  <w:style w:type="paragraph" w:customStyle="1" w:styleId="68">
    <w:name w:val="报告-正文"/>
    <w:qFormat/>
    <w:uiPriority w:val="99"/>
    <w:pPr>
      <w:widowControl w:val="0"/>
      <w:kinsoku w:val="0"/>
      <w:overflowPunct w:val="0"/>
      <w:autoSpaceDE w:val="0"/>
      <w:autoSpaceDN w:val="0"/>
      <w:spacing w:line="360" w:lineRule="auto"/>
      <w:ind w:firstLine="200" w:firstLineChars="200"/>
      <w:jc w:val="both"/>
    </w:pPr>
    <w:rPr>
      <w:rFonts w:ascii="Times New Roman" w:hAnsi="Times New Roman" w:eastAsia="宋体" w:cs="Times New Roman"/>
      <w:kern w:val="2"/>
      <w:sz w:val="28"/>
      <w:szCs w:val="21"/>
      <w:lang w:val="en-US" w:eastAsia="zh-CN" w:bidi="ar-SA"/>
    </w:rPr>
  </w:style>
  <w:style w:type="paragraph" w:customStyle="1" w:styleId="69">
    <w:name w:val="修订1"/>
    <w:hidden/>
    <w:qFormat/>
    <w:uiPriority w:val="99"/>
    <w:rPr>
      <w:rFonts w:ascii="Calibri" w:hAnsi="Calibri" w:eastAsia="宋体" w:cs="Calibri"/>
      <w:kern w:val="2"/>
      <w:sz w:val="21"/>
      <w:szCs w:val="21"/>
      <w:lang w:val="en-US" w:eastAsia="zh-CN" w:bidi="ar-SA"/>
    </w:rPr>
  </w:style>
  <w:style w:type="paragraph" w:customStyle="1" w:styleId="70">
    <w:name w:val="正文缩进2格"/>
    <w:basedOn w:val="1"/>
    <w:link w:val="71"/>
    <w:qFormat/>
    <w:uiPriority w:val="99"/>
    <w:pPr>
      <w:spacing w:line="600" w:lineRule="exact"/>
      <w:ind w:firstLine="639" w:firstLineChars="206"/>
    </w:pPr>
    <w:rPr>
      <w:rFonts w:ascii="仿宋_GB2312" w:hAnsi="宋体" w:eastAsia="仿宋_GB2312" w:cs="Times New Roman"/>
      <w:sz w:val="31"/>
      <w:szCs w:val="28"/>
    </w:rPr>
  </w:style>
  <w:style w:type="character" w:customStyle="1" w:styleId="71">
    <w:name w:val="正文缩进2格 Char"/>
    <w:link w:val="70"/>
    <w:qFormat/>
    <w:locked/>
    <w:uiPriority w:val="99"/>
    <w:rPr>
      <w:rFonts w:ascii="仿宋_GB2312" w:hAnsi="宋体" w:eastAsia="仿宋_GB2312" w:cs="Times New Roman"/>
      <w:kern w:val="2"/>
      <w:sz w:val="28"/>
      <w:szCs w:val="28"/>
    </w:rPr>
  </w:style>
  <w:style w:type="paragraph" w:customStyle="1" w:styleId="72">
    <w:name w:val="段落正文"/>
    <w:qFormat/>
    <w:uiPriority w:val="99"/>
    <w:pPr>
      <w:spacing w:line="520" w:lineRule="exact"/>
      <w:ind w:firstLine="200" w:firstLineChars="200"/>
    </w:pPr>
    <w:rPr>
      <w:rFonts w:ascii="Times New Roman" w:hAnsi="Times New Roman" w:eastAsia="宋体" w:cs="Times New Roman"/>
      <w:bCs/>
      <w:kern w:val="44"/>
      <w:sz w:val="24"/>
      <w:szCs w:val="24"/>
      <w:lang w:val="en-US" w:eastAsia="zh-CN" w:bidi="ar-SA"/>
    </w:rPr>
  </w:style>
  <w:style w:type="paragraph" w:styleId="73">
    <w:name w:val="No Spacing"/>
    <w:qFormat/>
    <w:uiPriority w:val="1"/>
    <w:pPr>
      <w:widowControl w:val="0"/>
      <w:jc w:val="both"/>
    </w:pPr>
    <w:rPr>
      <w:rFonts w:ascii="Calibri" w:hAnsi="Calibri" w:eastAsia="宋体" w:cs="Calibri"/>
      <w:kern w:val="2"/>
      <w:sz w:val="21"/>
      <w:szCs w:val="21"/>
      <w:lang w:val="en-US" w:eastAsia="zh-CN" w:bidi="ar-SA"/>
    </w:rPr>
  </w:style>
  <w:style w:type="character" w:customStyle="1" w:styleId="74">
    <w:name w:val="NormalCharacter"/>
    <w:qFormat/>
    <w:uiPriority w:val="0"/>
  </w:style>
  <w:style w:type="paragraph" w:customStyle="1" w:styleId="75">
    <w:name w:val="BodyTextIndent3"/>
    <w:basedOn w:val="1"/>
    <w:qFormat/>
    <w:uiPriority w:val="0"/>
    <w:pPr>
      <w:spacing w:after="120"/>
      <w:ind w:left="420" w:leftChars="200"/>
    </w:pPr>
    <w:rPr>
      <w:sz w:val="16"/>
      <w:szCs w:val="1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1728E9-682B-4026-BAC5-C2D07D24E21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45</Pages>
  <Words>19651</Words>
  <Characters>20371</Characters>
  <Lines>59</Lines>
  <Paragraphs>53</Paragraphs>
  <TotalTime>1592</TotalTime>
  <ScaleCrop>false</ScaleCrop>
  <LinksUpToDate>false</LinksUpToDate>
  <CharactersWithSpaces>25551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2020-03-06T05:09:00Z</dcterms:created>
  <dc:creator>Windows 用户</dc:creator>
  <cp:lastModifiedBy>Administrator</cp:lastModifiedBy>
  <cp:lastPrinted>2024-05-27T01:32:00Z</cp:lastPrinted>
  <dcterms:modified xsi:type="dcterms:W3CDTF">2024-05-31T03:25:37Z</dcterms:modified>
  <cp:revision>216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88E70A57EDE84D7FBF4071BEEF7CDDB8_13</vt:lpwstr>
  </property>
</Properties>
</file>